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EBB5" w14:textId="7481BC53" w:rsidR="00743A23" w:rsidRPr="00051457" w:rsidRDefault="00743A23" w:rsidP="00051457">
      <w:pPr>
        <w:pStyle w:val="Subtitle"/>
      </w:pPr>
      <w:r w:rsidRPr="00051457">
        <w:t>To:</w:t>
      </w:r>
    </w:p>
    <w:p w14:paraId="3022AC19" w14:textId="66F62E6E" w:rsidR="00743A23" w:rsidRPr="00051457" w:rsidRDefault="00412AE1" w:rsidP="00051457">
      <w:pPr>
        <w:pStyle w:val="Subtitle"/>
      </w:pPr>
      <w:r w:rsidRPr="00051457">
        <w:t>The National Technological Innovation Authority, Israel</w:t>
      </w:r>
    </w:p>
    <w:p w14:paraId="1B49A1DE" w14:textId="397CCD8B" w:rsidR="00743A23" w:rsidRPr="00051457" w:rsidRDefault="00743A23" w:rsidP="00051457">
      <w:pPr>
        <w:pStyle w:val="Subtitle"/>
      </w:pPr>
      <w:r w:rsidRPr="00051457">
        <w:t>("</w:t>
      </w:r>
      <w:r w:rsidRPr="00051457">
        <w:rPr>
          <w:b/>
          <w:bCs/>
        </w:rPr>
        <w:t>Israel Innovation Authority</w:t>
      </w:r>
      <w:r w:rsidRPr="00051457">
        <w:t>")</w:t>
      </w:r>
    </w:p>
    <w:p w14:paraId="03E613DC" w14:textId="77777777" w:rsidR="00743A23" w:rsidRPr="00743A23" w:rsidRDefault="00743A23" w:rsidP="00743A23">
      <w:pPr>
        <w:bidi w:val="0"/>
        <w:jc w:val="left"/>
        <w:rPr>
          <w:rFonts w:asciiTheme="majorBidi" w:hAnsiTheme="majorBidi" w:cstheme="majorBidi"/>
          <w:sz w:val="24"/>
        </w:rPr>
      </w:pPr>
    </w:p>
    <w:p w14:paraId="47391B94" w14:textId="01C2023F" w:rsidR="00AC50AC" w:rsidRPr="00051457" w:rsidRDefault="00D247A8" w:rsidP="00051457">
      <w:pPr>
        <w:pStyle w:val="Heading1"/>
      </w:pPr>
      <w:r w:rsidRPr="00051457">
        <w:t xml:space="preserve">DISCLAIMER </w:t>
      </w:r>
    </w:p>
    <w:p w14:paraId="74E3DD58" w14:textId="14A3E292" w:rsidR="005243F1" w:rsidRPr="00051457" w:rsidRDefault="00D247A8" w:rsidP="00051457">
      <w:pPr>
        <w:pStyle w:val="Heading1"/>
      </w:pPr>
      <w:r w:rsidRPr="00051457">
        <w:t xml:space="preserve">INTRODUCING ISRAELI ENTITIES TO </w:t>
      </w:r>
      <w:r w:rsidR="009B3209" w:rsidRPr="00051457">
        <w:t>PARTICIPATE IN THE</w:t>
      </w:r>
      <w:r w:rsidRPr="00051457">
        <w:t xml:space="preserve"> </w:t>
      </w:r>
      <w:r w:rsidR="00344FAF" w:rsidRPr="00051457">
        <w:t xml:space="preserve">CHINA-ISRAEL CHANGZHOU INNOVATION PARK (CIP) </w:t>
      </w:r>
      <w:r w:rsidR="00743A23" w:rsidRPr="00051457">
        <w:t>INITIATIVE</w:t>
      </w:r>
      <w:r w:rsidR="00743A23" w:rsidRPr="00051457" w:rsidDel="00344FAF">
        <w:t xml:space="preserve"> </w:t>
      </w:r>
    </w:p>
    <w:p w14:paraId="64AF7E57" w14:textId="77777777" w:rsidR="000157EB" w:rsidRPr="005C78E2" w:rsidRDefault="000157EB" w:rsidP="000157EB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B8EB5BC" w14:textId="77777777" w:rsidR="00470043" w:rsidRPr="00051457" w:rsidRDefault="00470043" w:rsidP="00820BC3">
      <w:pPr>
        <w:bidi w:val="0"/>
        <w:jc w:val="center"/>
        <w:rPr>
          <w:rStyle w:val="SubtleEmphasis"/>
        </w:rPr>
      </w:pPr>
      <w:r w:rsidRPr="00051457">
        <w:rPr>
          <w:rStyle w:val="SubtleEmphasis"/>
        </w:rPr>
        <w:t>IMPORTANT – READ CAREFULLY</w:t>
      </w:r>
    </w:p>
    <w:p w14:paraId="6CDEB6E0" w14:textId="77777777" w:rsidR="00470043" w:rsidRPr="005C78E2" w:rsidRDefault="00470043" w:rsidP="00470043">
      <w:pPr>
        <w:bidi w:val="0"/>
        <w:rPr>
          <w:rFonts w:asciiTheme="majorBidi" w:hAnsiTheme="majorBidi" w:cstheme="majorBidi"/>
          <w:sz w:val="24"/>
          <w:lang w:eastAsia="zh-CN"/>
        </w:rPr>
      </w:pPr>
    </w:p>
    <w:p w14:paraId="371A9774" w14:textId="6C09914C" w:rsidR="00470043" w:rsidRPr="005C78E2" w:rsidRDefault="00470043" w:rsidP="00344FAF">
      <w:pPr>
        <w:pStyle w:val="1"/>
        <w:numPr>
          <w:ilvl w:val="0"/>
          <w:numId w:val="0"/>
        </w:numPr>
        <w:rPr>
          <w:lang w:eastAsia="zh-CN"/>
        </w:rPr>
      </w:pPr>
      <w:r w:rsidRPr="005C78E2">
        <w:rPr>
          <w:lang w:eastAsia="zh-CN"/>
        </w:rPr>
        <w:t xml:space="preserve">This Disclaimer constitutes a legal </w:t>
      </w:r>
      <w:r w:rsidR="00743A23">
        <w:rPr>
          <w:lang w:eastAsia="zh-CN"/>
        </w:rPr>
        <w:t xml:space="preserve">binding document </w:t>
      </w:r>
      <w:r w:rsidRPr="005C78E2">
        <w:rPr>
          <w:lang w:eastAsia="zh-CN"/>
        </w:rPr>
        <w:t xml:space="preserve">that is entered into as of [  </w:t>
      </w:r>
      <w:r w:rsidR="00DE68FB">
        <w:rPr>
          <w:lang w:eastAsia="zh-CN"/>
        </w:rPr>
        <w:t xml:space="preserve">    </w:t>
      </w:r>
      <w:r w:rsidR="002B41DE" w:rsidRPr="005C78E2">
        <w:rPr>
          <w:lang w:eastAsia="zh-CN"/>
        </w:rPr>
        <w:t xml:space="preserve"> </w:t>
      </w:r>
      <w:r w:rsidRPr="005C78E2">
        <w:rPr>
          <w:lang w:eastAsia="zh-CN"/>
        </w:rPr>
        <w:t xml:space="preserve"> ], </w:t>
      </w:r>
      <w:r w:rsidR="00344FAF" w:rsidRPr="005C78E2">
        <w:rPr>
          <w:lang w:eastAsia="zh-CN"/>
        </w:rPr>
        <w:t>20</w:t>
      </w:r>
      <w:r w:rsidR="00344FAF">
        <w:rPr>
          <w:lang w:eastAsia="zh-CN"/>
        </w:rPr>
        <w:t>__</w:t>
      </w:r>
      <w:r w:rsidR="00344FAF" w:rsidRPr="005C78E2">
        <w:rPr>
          <w:lang w:eastAsia="zh-CN"/>
        </w:rPr>
        <w:t xml:space="preserve"> </w:t>
      </w:r>
      <w:r w:rsidR="00743A23">
        <w:rPr>
          <w:lang w:eastAsia="zh-CN"/>
        </w:rPr>
        <w:t>by</w:t>
      </w:r>
      <w:r w:rsidR="00743A23" w:rsidRPr="005C78E2">
        <w:rPr>
          <w:lang w:eastAsia="zh-CN"/>
        </w:rPr>
        <w:t xml:space="preserve"> </w:t>
      </w:r>
      <w:r w:rsidRPr="005C78E2">
        <w:rPr>
          <w:lang w:eastAsia="zh-CN"/>
        </w:rPr>
        <w:t xml:space="preserve">[ </w:t>
      </w:r>
      <w:r w:rsidR="00DE68FB">
        <w:rPr>
          <w:lang w:eastAsia="zh-CN"/>
        </w:rPr>
        <w:t xml:space="preserve">     </w:t>
      </w:r>
      <w:r w:rsidRPr="005C78E2">
        <w:rPr>
          <w:lang w:eastAsia="zh-CN"/>
        </w:rPr>
        <w:t xml:space="preserve">    ], a company organized under the law if Israel with company number [</w:t>
      </w:r>
      <w:r w:rsidR="00DE68FB">
        <w:rPr>
          <w:lang w:eastAsia="zh-CN"/>
        </w:rPr>
        <w:t xml:space="preserve">  </w:t>
      </w:r>
      <w:r w:rsidRPr="005C78E2">
        <w:rPr>
          <w:lang w:eastAsia="zh-CN"/>
        </w:rPr>
        <w:t xml:space="preserve"> </w:t>
      </w:r>
      <w:r w:rsidR="00344FAF">
        <w:rPr>
          <w:lang w:eastAsia="zh-CN"/>
        </w:rPr>
        <w:t xml:space="preserve">    </w:t>
      </w:r>
      <w:r w:rsidRPr="005C78E2">
        <w:rPr>
          <w:lang w:eastAsia="zh-CN"/>
        </w:rPr>
        <w:t xml:space="preserve">    ] (the </w:t>
      </w:r>
      <w:r w:rsidRPr="005C78E2">
        <w:rPr>
          <w:b/>
          <w:bCs/>
          <w:lang w:eastAsia="zh-CN"/>
        </w:rPr>
        <w:t>"Company"</w:t>
      </w:r>
      <w:r w:rsidR="002B41DE" w:rsidRPr="005C78E2">
        <w:rPr>
          <w:lang w:eastAsia="zh-CN"/>
        </w:rPr>
        <w:t>)</w:t>
      </w:r>
      <w:r w:rsidR="00362DCB" w:rsidRPr="005C78E2">
        <w:rPr>
          <w:lang w:eastAsia="zh-CN"/>
        </w:rPr>
        <w:t>.</w:t>
      </w:r>
      <w:r w:rsidR="00362DCB" w:rsidRPr="005C78E2">
        <w:rPr>
          <w:color w:val="0066FF"/>
          <w:lang w:eastAsia="zh-CN"/>
        </w:rPr>
        <w:t xml:space="preserve"> </w:t>
      </w:r>
    </w:p>
    <w:p w14:paraId="1230FC29" w14:textId="77777777" w:rsidR="00362DCB" w:rsidRPr="005C78E2" w:rsidRDefault="00362DCB" w:rsidP="00362DCB">
      <w:pPr>
        <w:pStyle w:val="1"/>
        <w:numPr>
          <w:ilvl w:val="0"/>
          <w:numId w:val="0"/>
        </w:numPr>
        <w:rPr>
          <w:lang w:eastAsia="zh-CN"/>
        </w:rPr>
      </w:pPr>
    </w:p>
    <w:p w14:paraId="7C465B27" w14:textId="4617F863" w:rsidR="00770C4C" w:rsidRPr="005C78E2" w:rsidRDefault="00770C4C" w:rsidP="00770C4C">
      <w:pPr>
        <w:pStyle w:val="1"/>
        <w:numPr>
          <w:ilvl w:val="0"/>
          <w:numId w:val="0"/>
        </w:numPr>
        <w:rPr>
          <w:lang w:eastAsia="zh-CN"/>
        </w:rPr>
      </w:pPr>
      <w:r w:rsidRPr="005C78E2">
        <w:rPr>
          <w:lang w:eastAsia="zh-CN"/>
        </w:rPr>
        <w:t xml:space="preserve">The </w:t>
      </w:r>
      <w:r w:rsidR="00743A23">
        <w:rPr>
          <w:lang w:eastAsia="zh-CN"/>
        </w:rPr>
        <w:t>Company</w:t>
      </w:r>
      <w:r w:rsidRPr="005C78E2">
        <w:rPr>
          <w:lang w:eastAsia="zh-CN"/>
        </w:rPr>
        <w:t xml:space="preserve">, intending to be legally bound, </w:t>
      </w:r>
      <w:r w:rsidR="00743A23">
        <w:rPr>
          <w:lang w:eastAsia="zh-CN"/>
        </w:rPr>
        <w:t xml:space="preserve">declares and </w:t>
      </w:r>
      <w:r w:rsidRPr="005C78E2">
        <w:rPr>
          <w:lang w:eastAsia="zh-CN"/>
        </w:rPr>
        <w:t>agree</w:t>
      </w:r>
      <w:r w:rsidR="00743A23">
        <w:rPr>
          <w:lang w:eastAsia="zh-CN"/>
        </w:rPr>
        <w:t>s</w:t>
      </w:r>
      <w:r w:rsidRPr="005C78E2">
        <w:rPr>
          <w:lang w:eastAsia="zh-CN"/>
        </w:rPr>
        <w:t xml:space="preserve"> as follows: </w:t>
      </w:r>
    </w:p>
    <w:p w14:paraId="3223D218" w14:textId="77777777" w:rsidR="00770C4C" w:rsidRPr="005C78E2" w:rsidRDefault="00770C4C" w:rsidP="00770C4C">
      <w:pPr>
        <w:pStyle w:val="1"/>
        <w:numPr>
          <w:ilvl w:val="0"/>
          <w:numId w:val="0"/>
        </w:numPr>
        <w:rPr>
          <w:lang w:eastAsia="zh-CN"/>
        </w:rPr>
      </w:pPr>
    </w:p>
    <w:p w14:paraId="233F9DFD" w14:textId="011E1A94" w:rsidR="003E71DF" w:rsidRPr="005C78E2" w:rsidRDefault="00770C4C" w:rsidP="0047103D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The </w:t>
      </w:r>
      <w:r w:rsidR="00051457">
        <w:rPr>
          <w:lang w:val="en-GB" w:eastAsia="zh-CN"/>
        </w:rPr>
        <w:t>procedure</w:t>
      </w:r>
      <w:r w:rsidR="00A35ED1">
        <w:rPr>
          <w:lang w:val="en-GB" w:eastAsia="zh-CN"/>
        </w:rPr>
        <w:t xml:space="preserve"> for Implementation of the International </w:t>
      </w:r>
      <w:r w:rsidR="007E2EFC">
        <w:rPr>
          <w:lang w:val="en-GB" w:eastAsia="zh-CN"/>
        </w:rPr>
        <w:t>Cooperation</w:t>
      </w:r>
      <w:r w:rsidR="00A35ED1">
        <w:rPr>
          <w:lang w:val="en-GB" w:eastAsia="zh-CN"/>
        </w:rPr>
        <w:t xml:space="preserve"> Agreements </w:t>
      </w:r>
      <w:r w:rsidR="00A35ED1" w:rsidRPr="005C78E2">
        <w:rPr>
          <w:lang w:eastAsia="zh-CN"/>
        </w:rPr>
        <w:t xml:space="preserve">for </w:t>
      </w:r>
      <w:r w:rsidR="00A35ED1">
        <w:rPr>
          <w:lang w:eastAsia="zh-CN"/>
        </w:rPr>
        <w:t xml:space="preserve">the </w:t>
      </w:r>
      <w:r w:rsidR="00A35ED1" w:rsidRPr="00CA4D1C">
        <w:rPr>
          <w:lang w:eastAsia="zh-CN"/>
        </w:rPr>
        <w:t xml:space="preserve">China-Israel Changzhou Innovation Park </w:t>
      </w:r>
      <w:r w:rsidR="00A35ED1">
        <w:rPr>
          <w:lang w:eastAsia="zh-CN"/>
        </w:rPr>
        <w:t>I</w:t>
      </w:r>
      <w:r w:rsidR="00A35ED1" w:rsidRPr="00CA4D1C">
        <w:rPr>
          <w:lang w:eastAsia="zh-CN"/>
        </w:rPr>
        <w:t>nitiative</w:t>
      </w:r>
      <w:r w:rsidR="00A35ED1">
        <w:rPr>
          <w:lang w:eastAsia="zh-CN"/>
        </w:rPr>
        <w:t xml:space="preserve"> by the </w:t>
      </w:r>
      <w:r w:rsidR="00A35ED1" w:rsidRPr="00C07EDC">
        <w:rPr>
          <w:lang w:eastAsia="zh-CN"/>
        </w:rPr>
        <w:t>Israel Innovation Authority</w:t>
      </w:r>
      <w:r w:rsidR="00A35ED1">
        <w:rPr>
          <w:lang w:val="en-GB" w:eastAsia="zh-CN"/>
        </w:rPr>
        <w:t xml:space="preserve"> and the </w:t>
      </w:r>
      <w:r w:rsidRPr="005C78E2">
        <w:rPr>
          <w:lang w:eastAsia="zh-CN"/>
        </w:rPr>
        <w:t xml:space="preserve">Guidelines for </w:t>
      </w:r>
      <w:r w:rsidR="0047103D">
        <w:rPr>
          <w:lang w:eastAsia="zh-CN"/>
        </w:rPr>
        <w:t xml:space="preserve">the </w:t>
      </w:r>
      <w:r w:rsidR="00034BDF" w:rsidRPr="00CA4D1C">
        <w:rPr>
          <w:lang w:eastAsia="zh-CN"/>
        </w:rPr>
        <w:t xml:space="preserve">China-Israel Changzhou Innovation Park </w:t>
      </w:r>
      <w:r w:rsidR="00034BDF">
        <w:rPr>
          <w:lang w:eastAsia="zh-CN"/>
        </w:rPr>
        <w:t>I</w:t>
      </w:r>
      <w:r w:rsidR="00034BDF" w:rsidRPr="00CA4D1C">
        <w:rPr>
          <w:lang w:eastAsia="zh-CN"/>
        </w:rPr>
        <w:t>nitiative</w:t>
      </w:r>
      <w:r w:rsidR="00034BDF">
        <w:rPr>
          <w:lang w:eastAsia="zh-CN"/>
        </w:rPr>
        <w:t xml:space="preserve"> ("</w:t>
      </w:r>
      <w:r w:rsidR="00034BDF" w:rsidRPr="00AC157D">
        <w:rPr>
          <w:b/>
          <w:bCs/>
          <w:lang w:eastAsia="zh-CN"/>
        </w:rPr>
        <w:t>CIP Initiative</w:t>
      </w:r>
      <w:r w:rsidR="00034BDF" w:rsidRPr="0047103D">
        <w:rPr>
          <w:lang w:eastAsia="zh-CN"/>
        </w:rPr>
        <w:t>"</w:t>
      </w:r>
      <w:r w:rsidR="0047103D">
        <w:rPr>
          <w:lang w:eastAsia="zh-CN"/>
        </w:rPr>
        <w:t>)</w:t>
      </w:r>
      <w:r w:rsidR="00034BDF">
        <w:rPr>
          <w:lang w:eastAsia="zh-CN"/>
        </w:rPr>
        <w:br/>
      </w:r>
      <w:r w:rsidR="00947629">
        <w:rPr>
          <w:lang w:eastAsia="zh-CN"/>
        </w:rPr>
        <w:t xml:space="preserve">and all documents, materials and information supplied with respect to the application of entering the </w:t>
      </w:r>
      <w:r w:rsidR="008455AC" w:rsidRPr="008455AC">
        <w:rPr>
          <w:lang w:eastAsia="zh-CN"/>
        </w:rPr>
        <w:t>Changzhou West Taihu Lake Science and Technology Industrial Park</w:t>
      </w:r>
      <w:r w:rsidR="008455AC">
        <w:rPr>
          <w:lang w:eastAsia="zh-CN"/>
        </w:rPr>
        <w:t xml:space="preserve"> (</w:t>
      </w:r>
      <w:r w:rsidR="00B5349A">
        <w:rPr>
          <w:lang w:eastAsia="zh-CN"/>
        </w:rPr>
        <w:t xml:space="preserve">the </w:t>
      </w:r>
      <w:r w:rsidR="008455AC">
        <w:rPr>
          <w:lang w:eastAsia="zh-CN"/>
        </w:rPr>
        <w:t>"</w:t>
      </w:r>
      <w:r w:rsidR="008455AC" w:rsidRPr="00AC157D">
        <w:rPr>
          <w:b/>
          <w:bCs/>
          <w:lang w:eastAsia="zh-CN"/>
        </w:rPr>
        <w:t>Park</w:t>
      </w:r>
      <w:r w:rsidR="008455AC">
        <w:rPr>
          <w:lang w:eastAsia="zh-CN"/>
        </w:rPr>
        <w:t>")</w:t>
      </w:r>
      <w:r w:rsidR="00034BDF">
        <w:rPr>
          <w:lang w:eastAsia="zh-CN"/>
        </w:rPr>
        <w:t xml:space="preserve"> through CIP Initiative</w:t>
      </w:r>
      <w:r w:rsidR="00947629">
        <w:rPr>
          <w:lang w:eastAsia="zh-CN"/>
        </w:rPr>
        <w:t xml:space="preserve"> </w:t>
      </w:r>
      <w:r w:rsidR="00947629" w:rsidRPr="005C78E2">
        <w:rPr>
          <w:lang w:eastAsia="zh-CN"/>
        </w:rPr>
        <w:t>(</w:t>
      </w:r>
      <w:r w:rsidR="00155B64">
        <w:rPr>
          <w:lang w:eastAsia="zh-CN"/>
        </w:rPr>
        <w:t xml:space="preserve">collectively, </w:t>
      </w:r>
      <w:r w:rsidRPr="005C78E2">
        <w:rPr>
          <w:lang w:eastAsia="zh-CN"/>
        </w:rPr>
        <w:t xml:space="preserve">the </w:t>
      </w:r>
      <w:r w:rsidRPr="0047103D">
        <w:rPr>
          <w:lang w:eastAsia="zh-CN"/>
        </w:rPr>
        <w:t>"</w:t>
      </w:r>
      <w:r w:rsidRPr="00AC157D">
        <w:rPr>
          <w:b/>
          <w:bCs/>
          <w:lang w:eastAsia="zh-CN"/>
        </w:rPr>
        <w:t>Guidelines</w:t>
      </w:r>
      <w:r w:rsidRPr="0047103D">
        <w:rPr>
          <w:lang w:eastAsia="zh-CN"/>
        </w:rPr>
        <w:t>"</w:t>
      </w:r>
      <w:r w:rsidRPr="005C78E2">
        <w:rPr>
          <w:lang w:eastAsia="zh-CN"/>
        </w:rPr>
        <w:t>) (reference to which shall include all information supplied in connection herewith) ha</w:t>
      </w:r>
      <w:r w:rsidR="00D51AC5">
        <w:rPr>
          <w:lang w:eastAsia="zh-CN"/>
        </w:rPr>
        <w:t>ve</w:t>
      </w:r>
      <w:r w:rsidRPr="005C78E2">
        <w:rPr>
          <w:lang w:eastAsia="zh-CN"/>
        </w:rPr>
        <w:t xml:space="preserve"> been prepared by </w:t>
      </w:r>
      <w:r w:rsidR="00DE68FB">
        <w:rPr>
          <w:lang w:eastAsia="zh-CN"/>
        </w:rPr>
        <w:t xml:space="preserve">the </w:t>
      </w:r>
      <w:r w:rsidR="00C07EDC" w:rsidRPr="00C07EDC">
        <w:rPr>
          <w:lang w:eastAsia="zh-CN"/>
        </w:rPr>
        <w:t>Israel Innovation Authority</w:t>
      </w:r>
      <w:r w:rsidR="00C07EDC">
        <w:rPr>
          <w:lang w:eastAsia="zh-CN"/>
        </w:rPr>
        <w:t xml:space="preserve"> </w:t>
      </w:r>
      <w:r w:rsidR="00AC50AC" w:rsidRPr="005C78E2">
        <w:rPr>
          <w:lang w:eastAsia="zh-CN"/>
        </w:rPr>
        <w:t>and</w:t>
      </w:r>
      <w:r w:rsidR="001A6273">
        <w:rPr>
          <w:lang w:eastAsia="zh-CN"/>
        </w:rPr>
        <w:t>/or</w:t>
      </w:r>
      <w:r w:rsidR="00AC50AC" w:rsidRPr="005C78E2">
        <w:rPr>
          <w:lang w:eastAsia="zh-CN"/>
        </w:rPr>
        <w:t xml:space="preserve"> </w:t>
      </w:r>
      <w:r w:rsidR="005C78E2" w:rsidRPr="005C78E2">
        <w:rPr>
          <w:lang w:eastAsia="zh-CN"/>
        </w:rPr>
        <w:t xml:space="preserve">the Administrative Committee of Jiangsu Province Wujin Economic Zone </w:t>
      </w:r>
      <w:r w:rsidR="003E71DF" w:rsidRPr="005C78E2">
        <w:rPr>
          <w:lang w:eastAsia="zh-CN"/>
        </w:rPr>
        <w:t>(</w:t>
      </w:r>
      <w:r w:rsidR="003E71DF" w:rsidRPr="0047103D">
        <w:rPr>
          <w:lang w:eastAsia="zh-CN"/>
        </w:rPr>
        <w:t>"</w:t>
      </w:r>
      <w:r w:rsidR="00E37431" w:rsidRPr="00AC157D">
        <w:rPr>
          <w:b/>
          <w:bCs/>
          <w:lang w:eastAsia="zh-CN"/>
        </w:rPr>
        <w:t>WEZ</w:t>
      </w:r>
      <w:r w:rsidR="003E71DF" w:rsidRPr="0047103D">
        <w:rPr>
          <w:lang w:eastAsia="zh-CN"/>
        </w:rPr>
        <w:t>"</w:t>
      </w:r>
      <w:r w:rsidR="003E71DF" w:rsidRPr="005C78E2">
        <w:rPr>
          <w:lang w:eastAsia="zh-CN"/>
        </w:rPr>
        <w:t xml:space="preserve">), </w:t>
      </w:r>
      <w:r w:rsidR="00AC157D">
        <w:rPr>
          <w:lang w:eastAsia="zh-CN"/>
        </w:rPr>
        <w:t xml:space="preserve">solely </w:t>
      </w:r>
      <w:r w:rsidR="003E71DF" w:rsidRPr="005C78E2">
        <w:rPr>
          <w:lang w:eastAsia="zh-CN"/>
        </w:rPr>
        <w:t xml:space="preserve">based on information publicly available as well as </w:t>
      </w:r>
      <w:r w:rsidR="00AC157D">
        <w:rPr>
          <w:lang w:eastAsia="zh-CN"/>
        </w:rPr>
        <w:t xml:space="preserve">information </w:t>
      </w:r>
      <w:r w:rsidR="003E71DF" w:rsidRPr="005C78E2">
        <w:rPr>
          <w:lang w:eastAsia="zh-CN"/>
        </w:rPr>
        <w:t xml:space="preserve">provided by </w:t>
      </w:r>
      <w:r w:rsidR="00E37431" w:rsidRPr="005C78E2">
        <w:rPr>
          <w:lang w:eastAsia="zh-CN"/>
        </w:rPr>
        <w:t>WEZ</w:t>
      </w:r>
      <w:r w:rsidR="001A6273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0902C7" w:rsidRPr="005C78E2">
        <w:rPr>
          <w:lang w:eastAsia="zh-CN"/>
        </w:rPr>
        <w:t>. The sole purpose of th</w:t>
      </w:r>
      <w:r w:rsidR="00AC50AC" w:rsidRPr="005C78E2">
        <w:rPr>
          <w:lang w:eastAsia="zh-CN"/>
        </w:rPr>
        <w:t>e</w:t>
      </w:r>
      <w:r w:rsidR="000902C7" w:rsidRPr="005C78E2">
        <w:rPr>
          <w:lang w:eastAsia="zh-CN"/>
        </w:rPr>
        <w:t xml:space="preserve"> Guideline</w:t>
      </w:r>
      <w:r w:rsidR="00AC50AC" w:rsidRPr="005C78E2">
        <w:rPr>
          <w:lang w:eastAsia="zh-CN"/>
        </w:rPr>
        <w:t>s</w:t>
      </w:r>
      <w:r w:rsidR="000902C7" w:rsidRPr="005C78E2">
        <w:rPr>
          <w:lang w:eastAsia="zh-CN"/>
        </w:rPr>
        <w:t xml:space="preserve"> is to provide an overview for Israeli companies </w:t>
      </w:r>
      <w:r w:rsidR="00AC50AC" w:rsidRPr="005C78E2">
        <w:rPr>
          <w:lang w:eastAsia="zh-CN"/>
        </w:rPr>
        <w:t xml:space="preserve">wishing to participate </w:t>
      </w:r>
      <w:r w:rsidR="000902C7" w:rsidRPr="005C78E2">
        <w:rPr>
          <w:lang w:eastAsia="zh-CN"/>
        </w:rPr>
        <w:t xml:space="preserve">in the </w:t>
      </w:r>
      <w:r w:rsidR="00CA4D1C" w:rsidRPr="00034BDF">
        <w:rPr>
          <w:lang w:eastAsia="zh-CN"/>
        </w:rPr>
        <w:t>CIP</w:t>
      </w:r>
      <w:r w:rsidR="00034BDF" w:rsidRPr="00034BDF">
        <w:rPr>
          <w:lang w:eastAsia="zh-CN"/>
        </w:rPr>
        <w:t xml:space="preserve"> Initiative</w:t>
      </w:r>
      <w:r w:rsidR="0047103D">
        <w:rPr>
          <w:lang w:eastAsia="zh-CN"/>
        </w:rPr>
        <w:t xml:space="preserve"> that will be operated in the Park. </w:t>
      </w:r>
      <w:r w:rsidR="00CA4D1C">
        <w:rPr>
          <w:lang w:eastAsia="zh-CN"/>
        </w:rPr>
        <w:br/>
      </w:r>
      <w:r w:rsidR="00DE68FB">
        <w:t xml:space="preserve">The </w:t>
      </w:r>
      <w:r w:rsidR="00C07EDC" w:rsidRPr="00C07EDC">
        <w:t>Israel Innovation Authority</w:t>
      </w:r>
      <w:r w:rsidR="00C07EDC">
        <w:t xml:space="preserve"> </w:t>
      </w:r>
      <w:r w:rsidR="003E71DF" w:rsidRPr="005C78E2">
        <w:rPr>
          <w:lang w:eastAsia="zh-CN"/>
        </w:rPr>
        <w:t xml:space="preserve">has no ownership of, or control over, any of the assets, business affairs or security interests of </w:t>
      </w:r>
      <w:r w:rsidR="00E37431" w:rsidRPr="005C78E2">
        <w:rPr>
          <w:lang w:eastAsia="zh-CN"/>
        </w:rPr>
        <w:t>WEZ</w:t>
      </w:r>
      <w:r w:rsidR="003E71DF" w:rsidRPr="005C78E2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A6273" w:rsidRPr="005C78E2">
        <w:rPr>
          <w:lang w:eastAsia="zh-CN"/>
        </w:rPr>
        <w:t xml:space="preserve"> </w:t>
      </w:r>
      <w:r w:rsidR="003E71DF" w:rsidRPr="005C78E2">
        <w:rPr>
          <w:lang w:eastAsia="zh-CN"/>
        </w:rPr>
        <w:t xml:space="preserve">with respect to which information is provided and has no, and does not purport to have any, authority to represent, act on behalf of, or bind </w:t>
      </w:r>
      <w:r w:rsidR="00E37431" w:rsidRPr="005C78E2">
        <w:rPr>
          <w:lang w:eastAsia="zh-CN"/>
        </w:rPr>
        <w:t>WEZ</w:t>
      </w:r>
      <w:r w:rsidR="00115E27" w:rsidRPr="005C78E2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A6273" w:rsidRPr="005C78E2">
        <w:rPr>
          <w:lang w:eastAsia="zh-CN"/>
        </w:rPr>
        <w:t xml:space="preserve"> </w:t>
      </w:r>
      <w:r w:rsidR="00115E27" w:rsidRPr="005C78E2">
        <w:rPr>
          <w:lang w:eastAsia="zh-CN"/>
        </w:rPr>
        <w:t xml:space="preserve">for any purpose whatsoever or otherwise to effect any participation with respect to </w:t>
      </w:r>
      <w:r w:rsidR="00E37431" w:rsidRPr="005C78E2">
        <w:rPr>
          <w:lang w:eastAsia="zh-CN"/>
        </w:rPr>
        <w:t>WEZ</w:t>
      </w:r>
      <w:r w:rsidR="001A6273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15E27" w:rsidRPr="005C78E2">
        <w:rPr>
          <w:lang w:eastAsia="zh-CN"/>
        </w:rPr>
        <w:t xml:space="preserve">.  </w:t>
      </w:r>
    </w:p>
    <w:p w14:paraId="5A9CC062" w14:textId="77777777" w:rsidR="00C374B8" w:rsidRPr="005C78E2" w:rsidRDefault="00C374B8" w:rsidP="00C374B8">
      <w:pPr>
        <w:pStyle w:val="1"/>
        <w:numPr>
          <w:ilvl w:val="0"/>
          <w:numId w:val="0"/>
        </w:numPr>
        <w:ind w:left="360"/>
        <w:rPr>
          <w:lang w:eastAsia="zh-CN"/>
        </w:rPr>
      </w:pPr>
    </w:p>
    <w:p w14:paraId="4A8D68C3" w14:textId="1D37C66C" w:rsidR="004C4F65" w:rsidRPr="005C78E2" w:rsidRDefault="00C374B8" w:rsidP="00C07EDC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All data contained in the Guidelines has been solely received from the representations of </w:t>
      </w:r>
      <w:r w:rsidR="00E37431" w:rsidRPr="005C78E2">
        <w:rPr>
          <w:lang w:eastAsia="zh-CN"/>
        </w:rPr>
        <w:t>WEZ</w:t>
      </w:r>
      <w:r w:rsidR="001A6273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Pr="005C78E2">
        <w:rPr>
          <w:lang w:eastAsia="zh-CN"/>
        </w:rPr>
        <w:t xml:space="preserve">. </w:t>
      </w:r>
      <w:r w:rsidR="00D51AC5">
        <w:rPr>
          <w:lang w:eastAsia="zh-CN"/>
        </w:rPr>
        <w:t>T</w:t>
      </w:r>
      <w:r w:rsidR="00AC50AC" w:rsidRPr="005C78E2">
        <w:rPr>
          <w:lang w:eastAsia="zh-CN"/>
        </w:rPr>
        <w:t>he Company</w:t>
      </w:r>
      <w:r w:rsidRPr="005C78E2">
        <w:rPr>
          <w:lang w:eastAsia="zh-CN"/>
        </w:rPr>
        <w:t xml:space="preserve"> should conduct </w:t>
      </w:r>
      <w:r w:rsidR="00AC50AC" w:rsidRPr="005C78E2">
        <w:rPr>
          <w:lang w:eastAsia="zh-CN"/>
        </w:rPr>
        <w:t xml:space="preserve">its </w:t>
      </w:r>
      <w:r w:rsidRPr="005C78E2">
        <w:rPr>
          <w:lang w:eastAsia="zh-CN"/>
        </w:rPr>
        <w:t xml:space="preserve">own </w:t>
      </w:r>
      <w:r w:rsidR="00AC50AC" w:rsidRPr="005C78E2">
        <w:rPr>
          <w:lang w:eastAsia="zh-CN"/>
        </w:rPr>
        <w:t xml:space="preserve">independent </w:t>
      </w:r>
      <w:r w:rsidRPr="005C78E2">
        <w:rPr>
          <w:lang w:eastAsia="zh-CN"/>
        </w:rPr>
        <w:t xml:space="preserve">investigation and analysis of the business, data and </w:t>
      </w:r>
      <w:r w:rsidR="00AC50AC" w:rsidRPr="005C78E2">
        <w:rPr>
          <w:lang w:eastAsia="zh-CN"/>
        </w:rPr>
        <w:t xml:space="preserve">information </w:t>
      </w:r>
      <w:r w:rsidRPr="005C78E2">
        <w:rPr>
          <w:lang w:eastAsia="zh-CN"/>
        </w:rPr>
        <w:t>described in the Guidelines</w:t>
      </w:r>
      <w:r w:rsidR="004C4F65" w:rsidRPr="005C78E2">
        <w:rPr>
          <w:lang w:eastAsia="zh-CN"/>
        </w:rPr>
        <w:t xml:space="preserve"> before concluding any agreement.  Th</w:t>
      </w:r>
      <w:r w:rsidR="005A3D86" w:rsidRPr="005C78E2">
        <w:rPr>
          <w:lang w:eastAsia="zh-CN"/>
        </w:rPr>
        <w:t>e</w:t>
      </w:r>
      <w:r w:rsidR="004C4F65" w:rsidRPr="005C78E2">
        <w:rPr>
          <w:lang w:eastAsia="zh-CN"/>
        </w:rPr>
        <w:t xml:space="preserve"> Guideline</w:t>
      </w:r>
      <w:r w:rsidR="005A3D86" w:rsidRPr="005C78E2">
        <w:rPr>
          <w:lang w:eastAsia="zh-CN"/>
        </w:rPr>
        <w:t>s</w:t>
      </w:r>
      <w:r w:rsidR="004C4F65" w:rsidRPr="005C78E2">
        <w:rPr>
          <w:lang w:eastAsia="zh-CN"/>
        </w:rPr>
        <w:t xml:space="preserve"> do not purport to provide the Company with a comprehensive description of </w:t>
      </w:r>
      <w:r w:rsidR="00E37431" w:rsidRPr="005C78E2">
        <w:rPr>
          <w:lang w:eastAsia="zh-CN"/>
        </w:rPr>
        <w:t>WEZ</w:t>
      </w:r>
      <w:r w:rsidR="004C4F65" w:rsidRPr="005C78E2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A6273" w:rsidRPr="005C78E2">
        <w:rPr>
          <w:lang w:eastAsia="zh-CN"/>
        </w:rPr>
        <w:t xml:space="preserve"> </w:t>
      </w:r>
      <w:r w:rsidR="004C4F65" w:rsidRPr="005C78E2">
        <w:rPr>
          <w:lang w:eastAsia="zh-CN"/>
        </w:rPr>
        <w:t xml:space="preserve">and </w:t>
      </w:r>
      <w:r w:rsidR="007E2EFC">
        <w:rPr>
          <w:lang w:eastAsia="zh-CN"/>
        </w:rPr>
        <w:t>their</w:t>
      </w:r>
      <w:r w:rsidR="004C4F65" w:rsidRPr="005C78E2">
        <w:rPr>
          <w:lang w:eastAsia="zh-CN"/>
        </w:rPr>
        <w:t xml:space="preserve"> business, financial condition or prospects.  None of </w:t>
      </w:r>
      <w:r w:rsidR="00DE68FB">
        <w:rPr>
          <w:lang w:eastAsia="zh-CN"/>
        </w:rPr>
        <w:t xml:space="preserve">the </w:t>
      </w:r>
      <w:r w:rsidR="00C07EDC" w:rsidRPr="00C07EDC">
        <w:t>Israel Innovation Authority</w:t>
      </w:r>
      <w:r w:rsidR="004C4F65" w:rsidRPr="005C78E2">
        <w:rPr>
          <w:lang w:eastAsia="zh-CN"/>
        </w:rPr>
        <w:t xml:space="preserve">, </w:t>
      </w:r>
      <w:r w:rsidR="005A3D86" w:rsidRPr="005C78E2">
        <w:rPr>
          <w:lang w:eastAsia="zh-CN"/>
        </w:rPr>
        <w:t>t</w:t>
      </w:r>
      <w:r w:rsidR="004C4F65" w:rsidRPr="005C78E2">
        <w:rPr>
          <w:lang w:eastAsia="zh-CN"/>
        </w:rPr>
        <w:t>he State of Israel nor their respective directors, officers, employees or advisers or any other person make</w:t>
      </w:r>
      <w:r w:rsidR="008455AC">
        <w:rPr>
          <w:lang w:eastAsia="zh-CN"/>
        </w:rPr>
        <w:t>s</w:t>
      </w:r>
      <w:r w:rsidR="004C4F65" w:rsidRPr="005C78E2">
        <w:rPr>
          <w:lang w:eastAsia="zh-CN"/>
        </w:rPr>
        <w:t xml:space="preserve"> any representations or warranties, express or implied, as to the accuracy, completeness or </w:t>
      </w:r>
      <w:r w:rsidR="0047621B" w:rsidRPr="005C78E2">
        <w:rPr>
          <w:lang w:eastAsia="zh-CN"/>
        </w:rPr>
        <w:t>fairness of the Guidelines and no responsibility or liability is accepted for its accuracy or sufficiency. No reliance may</w:t>
      </w:r>
      <w:r w:rsidR="005A3D86" w:rsidRPr="005C78E2">
        <w:rPr>
          <w:lang w:eastAsia="zh-CN"/>
        </w:rPr>
        <w:t xml:space="preserve"> </w:t>
      </w:r>
      <w:r w:rsidR="0047621B" w:rsidRPr="005C78E2">
        <w:rPr>
          <w:lang w:eastAsia="zh-CN"/>
        </w:rPr>
        <w:t>be placed for any purpose whatsoever on the information contained in the Guidelines or on its completeness, accuracy or fairness</w:t>
      </w:r>
      <w:r w:rsidR="005A3D86" w:rsidRPr="005C78E2">
        <w:rPr>
          <w:lang w:eastAsia="zh-CN"/>
        </w:rPr>
        <w:t xml:space="preserve"> and any liability therefore is hereby expressly disclaimed</w:t>
      </w:r>
      <w:r w:rsidR="0047621B" w:rsidRPr="005C78E2">
        <w:rPr>
          <w:lang w:eastAsia="zh-CN"/>
        </w:rPr>
        <w:t xml:space="preserve">. </w:t>
      </w:r>
      <w:r w:rsidR="00BA5343" w:rsidRPr="005C78E2">
        <w:rPr>
          <w:lang w:eastAsia="zh-CN"/>
        </w:rPr>
        <w:t xml:space="preserve"> </w:t>
      </w:r>
    </w:p>
    <w:p w14:paraId="2DF8CFAA" w14:textId="77777777" w:rsidR="0047621B" w:rsidRPr="005C78E2" w:rsidRDefault="0047621B" w:rsidP="0047621B">
      <w:pPr>
        <w:pStyle w:val="1"/>
        <w:numPr>
          <w:ilvl w:val="0"/>
          <w:numId w:val="0"/>
        </w:numPr>
        <w:ind w:left="360"/>
        <w:rPr>
          <w:lang w:eastAsia="zh-CN"/>
        </w:rPr>
      </w:pPr>
    </w:p>
    <w:p w14:paraId="3D4389E5" w14:textId="77777777" w:rsidR="0047621B" w:rsidRPr="005C78E2" w:rsidRDefault="00BA5343" w:rsidP="00AC157D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The Guidelines do not constitute an offer or an invitation for the Company to </w:t>
      </w:r>
      <w:r w:rsidR="00034BDF">
        <w:rPr>
          <w:lang w:eastAsia="zh-CN"/>
        </w:rPr>
        <w:t>participate in</w:t>
      </w:r>
      <w:r w:rsidR="00CA4D1C" w:rsidRPr="005C78E2">
        <w:rPr>
          <w:lang w:eastAsia="zh-CN"/>
        </w:rPr>
        <w:t xml:space="preserve"> </w:t>
      </w:r>
      <w:r w:rsidR="00CA4D1C">
        <w:rPr>
          <w:lang w:eastAsia="zh-CN"/>
        </w:rPr>
        <w:t>CIP</w:t>
      </w:r>
      <w:r w:rsidR="000974EB">
        <w:rPr>
          <w:lang w:eastAsia="zh-CN"/>
        </w:rPr>
        <w:t xml:space="preserve"> </w:t>
      </w:r>
      <w:r w:rsidR="00AC157D">
        <w:rPr>
          <w:lang w:eastAsia="zh-CN"/>
        </w:rPr>
        <w:t>I</w:t>
      </w:r>
      <w:r w:rsidR="000974EB">
        <w:rPr>
          <w:lang w:eastAsia="zh-CN"/>
        </w:rPr>
        <w:t>nitiative</w:t>
      </w:r>
      <w:r w:rsidR="008D1DF3" w:rsidRPr="005C78E2">
        <w:rPr>
          <w:color w:val="0070C0"/>
          <w:lang w:eastAsia="zh-CN"/>
        </w:rPr>
        <w:t xml:space="preserve">.  </w:t>
      </w:r>
      <w:r w:rsidR="008D1DF3" w:rsidRPr="005C78E2">
        <w:rPr>
          <w:lang w:eastAsia="zh-CN"/>
        </w:rPr>
        <w:t xml:space="preserve">The </w:t>
      </w:r>
      <w:r w:rsidR="00CA2833" w:rsidRPr="005C78E2">
        <w:rPr>
          <w:lang w:eastAsia="zh-CN"/>
        </w:rPr>
        <w:t>contents of the Guidelines are</w:t>
      </w:r>
      <w:r w:rsidR="008D1DF3" w:rsidRPr="005C78E2">
        <w:rPr>
          <w:lang w:eastAsia="zh-CN"/>
        </w:rPr>
        <w:t xml:space="preserve"> for informational purposes only.  Therefore, in the event of any inconsistencies between the Guidelines and any other such document, the contents of such other document shall govern. </w:t>
      </w:r>
    </w:p>
    <w:p w14:paraId="630DE790" w14:textId="77777777" w:rsidR="008D1DF3" w:rsidRPr="005C78E2" w:rsidRDefault="008D1DF3" w:rsidP="008D1DF3">
      <w:pPr>
        <w:pStyle w:val="ListParagraph"/>
        <w:rPr>
          <w:lang w:eastAsia="zh-CN"/>
        </w:rPr>
      </w:pPr>
    </w:p>
    <w:p w14:paraId="27796332" w14:textId="7BD04092" w:rsidR="008D1DF3" w:rsidRPr="005C78E2" w:rsidRDefault="008D1DF3" w:rsidP="00B5349A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All </w:t>
      </w:r>
      <w:r w:rsidR="00D51AC5">
        <w:rPr>
          <w:lang w:eastAsia="zh-CN"/>
        </w:rPr>
        <w:t>s</w:t>
      </w:r>
      <w:r w:rsidRPr="005C78E2">
        <w:rPr>
          <w:lang w:eastAsia="zh-CN"/>
        </w:rPr>
        <w:t xml:space="preserve">tatements, other than statements of historical facts, included in the Guidelines including but not limited to those regarding </w:t>
      </w:r>
      <w:r w:rsidR="00E37431" w:rsidRPr="005C78E2">
        <w:rPr>
          <w:lang w:eastAsia="zh-CN"/>
        </w:rPr>
        <w:t>WEZ</w:t>
      </w:r>
      <w:r w:rsidR="00AC157D">
        <w:rPr>
          <w:lang w:eastAsia="zh-CN"/>
        </w:rPr>
        <w:t xml:space="preserve"> or the Park</w:t>
      </w:r>
      <w:r w:rsidR="00A93250" w:rsidRPr="005C78E2">
        <w:rPr>
          <w:lang w:eastAsia="zh-CN"/>
        </w:rPr>
        <w:t>'s business strategy, plans and objectives as</w:t>
      </w:r>
      <w:r w:rsidR="00051457">
        <w:rPr>
          <w:rFonts w:hint="cs"/>
          <w:rtl/>
          <w:lang w:eastAsia="zh-CN"/>
        </w:rPr>
        <w:t xml:space="preserve"> </w:t>
      </w:r>
      <w:r w:rsidR="00A93250" w:rsidRPr="005C78E2">
        <w:rPr>
          <w:lang w:eastAsia="zh-CN"/>
        </w:rPr>
        <w:lastRenderedPageBreak/>
        <w:t>well as management for future operations etc. may</w:t>
      </w:r>
      <w:r w:rsidR="005A3D86" w:rsidRPr="005C78E2">
        <w:rPr>
          <w:lang w:eastAsia="zh-CN"/>
        </w:rPr>
        <w:t xml:space="preserve"> </w:t>
      </w:r>
      <w:r w:rsidR="00A93250" w:rsidRPr="005C78E2">
        <w:rPr>
          <w:lang w:eastAsia="zh-CN"/>
        </w:rPr>
        <w:t xml:space="preserve">be materially different from any future results, performance or achievements expressed or implied by such forward-looking statements.  </w:t>
      </w:r>
      <w:r w:rsidR="00915971">
        <w:rPr>
          <w:lang w:eastAsia="zh-CN"/>
        </w:rPr>
        <w:t xml:space="preserve">The </w:t>
      </w:r>
      <w:r w:rsidR="00C07EDC" w:rsidRPr="00C07EDC">
        <w:t xml:space="preserve">Israel Innovation </w:t>
      </w:r>
      <w:r w:rsidR="00B5349A" w:rsidRPr="00C07EDC">
        <w:t>Authority</w:t>
      </w:r>
      <w:r w:rsidR="00B5349A">
        <w:rPr>
          <w:lang w:eastAsia="zh-CN"/>
        </w:rPr>
        <w:t xml:space="preserve"> and/or </w:t>
      </w:r>
      <w:r w:rsidR="00A93250" w:rsidRPr="005C78E2">
        <w:rPr>
          <w:lang w:eastAsia="zh-CN"/>
        </w:rPr>
        <w:t xml:space="preserve">the State of Israel </w:t>
      </w:r>
      <w:r w:rsidR="00B5349A">
        <w:rPr>
          <w:lang w:eastAsia="zh-CN"/>
        </w:rPr>
        <w:t>and/</w:t>
      </w:r>
      <w:r w:rsidR="00A93250" w:rsidRPr="005C78E2">
        <w:rPr>
          <w:lang w:eastAsia="zh-CN"/>
        </w:rPr>
        <w:t xml:space="preserve">or any person named herein </w:t>
      </w:r>
      <w:r w:rsidR="00B5349A">
        <w:rPr>
          <w:lang w:eastAsia="zh-CN"/>
        </w:rPr>
        <w:t>is</w:t>
      </w:r>
      <w:r w:rsidR="00B5349A" w:rsidRPr="005C78E2">
        <w:rPr>
          <w:lang w:eastAsia="zh-CN"/>
        </w:rPr>
        <w:t xml:space="preserve"> </w:t>
      </w:r>
      <w:r w:rsidR="00A93250" w:rsidRPr="005C78E2">
        <w:rPr>
          <w:lang w:eastAsia="zh-CN"/>
        </w:rPr>
        <w:t xml:space="preserve">therefore not in a position to make any representations as to the accuracy of the projections, predictions, and assumptions contained herein or their effects on the Company. </w:t>
      </w:r>
    </w:p>
    <w:p w14:paraId="76DF2D82" w14:textId="77777777" w:rsidR="009B3209" w:rsidRPr="005C78E2" w:rsidRDefault="009B3209" w:rsidP="009B3209">
      <w:pPr>
        <w:pStyle w:val="ListParagraph"/>
        <w:rPr>
          <w:lang w:eastAsia="zh-CN"/>
        </w:rPr>
      </w:pPr>
    </w:p>
    <w:p w14:paraId="6AE1C4D7" w14:textId="77777777" w:rsidR="009B3209" w:rsidRPr="005C78E2" w:rsidRDefault="00915971" w:rsidP="00B5349A">
      <w:pPr>
        <w:pStyle w:val="1"/>
        <w:numPr>
          <w:ilvl w:val="0"/>
          <w:numId w:val="38"/>
        </w:numPr>
        <w:rPr>
          <w:lang w:eastAsia="zh-CN"/>
        </w:rPr>
      </w:pPr>
      <w:r>
        <w:t xml:space="preserve">The </w:t>
      </w:r>
      <w:r w:rsidR="00C07EDC" w:rsidRPr="00C07EDC">
        <w:t>Israel Innovation Authority</w:t>
      </w:r>
      <w:r w:rsidR="00C07EDC">
        <w:t xml:space="preserve"> </w:t>
      </w:r>
      <w:r w:rsidR="009B3209" w:rsidRPr="005C78E2">
        <w:rPr>
          <w:lang w:eastAsia="zh-CN"/>
        </w:rPr>
        <w:t xml:space="preserve">is acting </w:t>
      </w:r>
      <w:r w:rsidR="00896085">
        <w:rPr>
          <w:lang w:eastAsia="zh-CN"/>
        </w:rPr>
        <w:t xml:space="preserve">on behalf of </w:t>
      </w:r>
      <w:r w:rsidR="00E37431" w:rsidRPr="005C78E2">
        <w:rPr>
          <w:lang w:eastAsia="zh-CN"/>
        </w:rPr>
        <w:t>WEZ</w:t>
      </w:r>
      <w:r w:rsidR="009B3209" w:rsidRPr="005C78E2">
        <w:rPr>
          <w:lang w:eastAsia="zh-CN"/>
        </w:rPr>
        <w:t xml:space="preserve"> and </w:t>
      </w:r>
      <w:r w:rsidR="00896085">
        <w:rPr>
          <w:lang w:eastAsia="zh-CN"/>
        </w:rPr>
        <w:t>for</w:t>
      </w:r>
      <w:r w:rsidR="00896085" w:rsidRPr="005C78E2">
        <w:rPr>
          <w:lang w:eastAsia="zh-CN"/>
        </w:rPr>
        <w:t xml:space="preserve"> </w:t>
      </w:r>
      <w:r w:rsidR="00D51AC5">
        <w:rPr>
          <w:lang w:eastAsia="zh-CN"/>
        </w:rPr>
        <w:t xml:space="preserve">no </w:t>
      </w:r>
      <w:r w:rsidR="009B3209" w:rsidRPr="005C78E2">
        <w:rPr>
          <w:lang w:eastAsia="zh-CN"/>
        </w:rPr>
        <w:t>one else in connection with the proposed participation</w:t>
      </w:r>
      <w:r w:rsidR="003E78C6">
        <w:rPr>
          <w:lang w:eastAsia="zh-CN"/>
        </w:rPr>
        <w:t>, including with respect to its role in the screening process relating thereto,</w:t>
      </w:r>
      <w:r w:rsidR="009B3209" w:rsidRPr="005C78E2">
        <w:rPr>
          <w:lang w:eastAsia="zh-CN"/>
        </w:rPr>
        <w:t xml:space="preserve"> and will not be responsible to any person or other entities for providing service in relations to the purposed participation. </w:t>
      </w:r>
    </w:p>
    <w:p w14:paraId="72496C9B" w14:textId="77777777" w:rsidR="009B3209" w:rsidRPr="005C78E2" w:rsidRDefault="009B3209" w:rsidP="009B3209">
      <w:pPr>
        <w:pStyle w:val="ListParagraph"/>
        <w:rPr>
          <w:lang w:eastAsia="zh-CN"/>
        </w:rPr>
      </w:pPr>
    </w:p>
    <w:p w14:paraId="05D863EF" w14:textId="02357EB0" w:rsidR="0058572F" w:rsidRPr="005C78E2" w:rsidRDefault="0053664C" w:rsidP="00B5349A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By signing this Disclaimer, the Company agrees to be bound by the foregoing limitations and acknowledges that it is a sophisticated business entity, </w:t>
      </w:r>
      <w:r w:rsidR="00896085">
        <w:rPr>
          <w:lang w:eastAsia="zh-CN"/>
        </w:rPr>
        <w:t>capable</w:t>
      </w:r>
      <w:r w:rsidR="00896085" w:rsidRPr="005C78E2">
        <w:rPr>
          <w:lang w:eastAsia="zh-CN"/>
        </w:rPr>
        <w:t xml:space="preserve"> </w:t>
      </w:r>
      <w:r w:rsidRPr="005C78E2">
        <w:rPr>
          <w:lang w:eastAsia="zh-CN"/>
        </w:rPr>
        <w:t xml:space="preserve">of evaluating the risks and merits of participation in </w:t>
      </w:r>
      <w:r w:rsidR="00B823EF" w:rsidRPr="005C78E2">
        <w:rPr>
          <w:lang w:eastAsia="zh-CN"/>
        </w:rPr>
        <w:t>the</w:t>
      </w:r>
      <w:r w:rsidR="001A6273">
        <w:rPr>
          <w:lang w:eastAsia="zh-CN"/>
        </w:rPr>
        <w:t xml:space="preserve"> CIP Initiative and the</w:t>
      </w:r>
      <w:r w:rsidR="00B823EF" w:rsidRPr="005C78E2">
        <w:rPr>
          <w:lang w:eastAsia="zh-CN"/>
        </w:rPr>
        <w:t xml:space="preserve"> Park</w:t>
      </w:r>
      <w:r w:rsidRPr="005C78E2">
        <w:rPr>
          <w:lang w:eastAsia="zh-CN"/>
        </w:rPr>
        <w:t xml:space="preserve">.  The Company hereby waives any claims against </w:t>
      </w:r>
      <w:r w:rsidR="00DE68FB">
        <w:t xml:space="preserve">the </w:t>
      </w:r>
      <w:r w:rsidR="00C07EDC" w:rsidRPr="00C07EDC">
        <w:t>Israel Innovation Authority</w:t>
      </w:r>
      <w:r w:rsidRPr="005C78E2">
        <w:rPr>
          <w:lang w:eastAsia="zh-CN"/>
        </w:rPr>
        <w:t xml:space="preserve"> and</w:t>
      </w:r>
      <w:r w:rsidR="00B5349A">
        <w:rPr>
          <w:lang w:eastAsia="zh-CN"/>
        </w:rPr>
        <w:t>/or</w:t>
      </w:r>
      <w:r w:rsidRPr="005C78E2">
        <w:rPr>
          <w:lang w:eastAsia="zh-CN"/>
        </w:rPr>
        <w:t xml:space="preserve"> </w:t>
      </w:r>
      <w:r w:rsidR="00B5349A">
        <w:rPr>
          <w:lang w:eastAsia="zh-CN"/>
        </w:rPr>
        <w:t xml:space="preserve">against </w:t>
      </w:r>
      <w:r w:rsidRPr="005C78E2">
        <w:rPr>
          <w:lang w:eastAsia="zh-CN"/>
        </w:rPr>
        <w:t xml:space="preserve">the State of Israel </w:t>
      </w:r>
      <w:r w:rsidR="005A3D86" w:rsidRPr="005C78E2">
        <w:rPr>
          <w:lang w:eastAsia="zh-CN"/>
        </w:rPr>
        <w:t xml:space="preserve">in relation to its </w:t>
      </w:r>
      <w:r w:rsidR="003E78C6">
        <w:rPr>
          <w:lang w:eastAsia="zh-CN"/>
        </w:rPr>
        <w:t xml:space="preserve">application process for </w:t>
      </w:r>
      <w:r w:rsidR="005A3D86" w:rsidRPr="005C78E2">
        <w:rPr>
          <w:lang w:eastAsia="zh-CN"/>
        </w:rPr>
        <w:t xml:space="preserve">participation in the </w:t>
      </w:r>
      <w:r w:rsidR="00B823EF" w:rsidRPr="005C78E2">
        <w:rPr>
          <w:lang w:eastAsia="zh-CN"/>
        </w:rPr>
        <w:t xml:space="preserve">Park </w:t>
      </w:r>
      <w:r w:rsidR="003E78C6">
        <w:rPr>
          <w:lang w:eastAsia="zh-CN"/>
        </w:rPr>
        <w:t xml:space="preserve">(whether approved or denied </w:t>
      </w:r>
      <w:r w:rsidR="00167315">
        <w:rPr>
          <w:lang w:eastAsia="zh-CN"/>
        </w:rPr>
        <w:t xml:space="preserve">by </w:t>
      </w:r>
      <w:r w:rsidR="00C07EDC">
        <w:t xml:space="preserve">the </w:t>
      </w:r>
      <w:r w:rsidR="00C07EDC" w:rsidRPr="00C07EDC">
        <w:t>Israel Innovation Authority</w:t>
      </w:r>
      <w:r w:rsidR="00C07EDC">
        <w:t xml:space="preserve"> </w:t>
      </w:r>
      <w:r w:rsidR="00167315">
        <w:rPr>
          <w:lang w:eastAsia="zh-CN"/>
        </w:rPr>
        <w:t>or by WEZ</w:t>
      </w:r>
      <w:r w:rsidR="001A6273">
        <w:rPr>
          <w:lang w:eastAsia="zh-CN"/>
        </w:rPr>
        <w:t xml:space="preserve"> </w:t>
      </w:r>
      <w:r w:rsidR="001A6273" w:rsidRPr="005C78E2">
        <w:rPr>
          <w:lang w:eastAsia="zh-CN"/>
        </w:rPr>
        <w:t>and</w:t>
      </w:r>
      <w:r w:rsidR="001A6273">
        <w:rPr>
          <w:lang w:eastAsia="zh-CN"/>
        </w:rPr>
        <w:t>/or the Park</w:t>
      </w:r>
      <w:r w:rsidR="00167315">
        <w:rPr>
          <w:lang w:eastAsia="zh-CN"/>
        </w:rPr>
        <w:t xml:space="preserve">, </w:t>
      </w:r>
      <w:r w:rsidR="003E78C6">
        <w:rPr>
          <w:lang w:eastAsia="zh-CN"/>
        </w:rPr>
        <w:t>for any reason whatsoever) or for its participation in the Park</w:t>
      </w:r>
      <w:r w:rsidR="00D12818">
        <w:rPr>
          <w:lang w:eastAsia="zh-CN"/>
        </w:rPr>
        <w:t xml:space="preserve"> </w:t>
      </w:r>
      <w:r w:rsidR="005A3D86" w:rsidRPr="005C78E2">
        <w:rPr>
          <w:lang w:eastAsia="zh-CN"/>
        </w:rPr>
        <w:t xml:space="preserve">or </w:t>
      </w:r>
      <w:r w:rsidRPr="005C78E2">
        <w:rPr>
          <w:lang w:eastAsia="zh-CN"/>
        </w:rPr>
        <w:t>for any misrepresentation, in accuracy, misstatement or omission contained in the Guidelines.</w:t>
      </w:r>
    </w:p>
    <w:p w14:paraId="597E7168" w14:textId="77777777" w:rsidR="0053664C" w:rsidRPr="005C78E2" w:rsidRDefault="0053664C" w:rsidP="0053664C">
      <w:pPr>
        <w:pStyle w:val="ListParagraph"/>
        <w:rPr>
          <w:lang w:eastAsia="zh-CN"/>
        </w:rPr>
      </w:pPr>
    </w:p>
    <w:p w14:paraId="62D19BB7" w14:textId="77777777" w:rsidR="0053664C" w:rsidRPr="005C78E2" w:rsidRDefault="0053664C" w:rsidP="005A3D86">
      <w:pPr>
        <w:pStyle w:val="1"/>
        <w:numPr>
          <w:ilvl w:val="0"/>
          <w:numId w:val="38"/>
        </w:numPr>
        <w:rPr>
          <w:lang w:eastAsia="zh-CN"/>
        </w:rPr>
      </w:pPr>
      <w:r w:rsidRPr="005C78E2">
        <w:rPr>
          <w:lang w:eastAsia="zh-CN"/>
        </w:rPr>
        <w:t xml:space="preserve">This Disclaimer will be governed by Israeli law and the Parties to this Disclaimer agree to submit to the exclusive jurisdiction of the </w:t>
      </w:r>
      <w:r w:rsidR="005A3D86" w:rsidRPr="005C78E2">
        <w:rPr>
          <w:lang w:eastAsia="zh-CN"/>
        </w:rPr>
        <w:t xml:space="preserve">competent </w:t>
      </w:r>
      <w:r w:rsidRPr="005C78E2">
        <w:rPr>
          <w:lang w:eastAsia="zh-CN"/>
        </w:rPr>
        <w:t xml:space="preserve">courts </w:t>
      </w:r>
      <w:r w:rsidR="005A3D86" w:rsidRPr="005C78E2">
        <w:rPr>
          <w:lang w:eastAsia="zh-CN"/>
        </w:rPr>
        <w:t xml:space="preserve">of </w:t>
      </w:r>
      <w:r w:rsidRPr="005C78E2">
        <w:rPr>
          <w:lang w:eastAsia="zh-CN"/>
        </w:rPr>
        <w:t xml:space="preserve">Tel Aviv, Israel. </w:t>
      </w:r>
    </w:p>
    <w:p w14:paraId="1E4F9BC4" w14:textId="77777777" w:rsidR="004C6905" w:rsidRPr="005C78E2" w:rsidRDefault="004C6905" w:rsidP="004C6905">
      <w:pPr>
        <w:pStyle w:val="ListParagraph"/>
        <w:rPr>
          <w:lang w:eastAsia="zh-CN"/>
        </w:rPr>
      </w:pPr>
    </w:p>
    <w:p w14:paraId="6F177156" w14:textId="77777777" w:rsidR="004C6905" w:rsidRPr="005C78E2" w:rsidRDefault="00820BC3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>_________________________</w:t>
      </w:r>
    </w:p>
    <w:p w14:paraId="7163E6DA" w14:textId="77777777" w:rsidR="004C6905" w:rsidRPr="005C78E2" w:rsidRDefault="00820BC3" w:rsidP="00820BC3">
      <w:pPr>
        <w:pStyle w:val="1"/>
        <w:numPr>
          <w:ilvl w:val="0"/>
          <w:numId w:val="0"/>
        </w:numPr>
        <w:rPr>
          <w:lang w:eastAsia="zh-CN"/>
        </w:rPr>
      </w:pPr>
      <w:r w:rsidRPr="005C78E2">
        <w:rPr>
          <w:lang w:eastAsia="zh-CN"/>
        </w:rPr>
        <w:t>[Insert name of t</w:t>
      </w:r>
      <w:r w:rsidR="004C6905" w:rsidRPr="005C78E2">
        <w:rPr>
          <w:lang w:eastAsia="zh-CN"/>
        </w:rPr>
        <w:t>he Company</w:t>
      </w:r>
      <w:r w:rsidRPr="005C78E2">
        <w:rPr>
          <w:lang w:eastAsia="zh-CN"/>
        </w:rPr>
        <w:t>]</w:t>
      </w:r>
      <w:r w:rsidR="004C6905" w:rsidRPr="005C78E2">
        <w:rPr>
          <w:lang w:eastAsia="zh-CN"/>
        </w:rPr>
        <w:t xml:space="preserve">: </w:t>
      </w:r>
    </w:p>
    <w:p w14:paraId="209C27B7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21AC6E53" w14:textId="77777777" w:rsidR="004C6905" w:rsidRPr="005C78E2" w:rsidRDefault="00820BC3" w:rsidP="00820BC3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>By</w:t>
      </w:r>
      <w:r w:rsidR="004C6905" w:rsidRPr="005C78E2">
        <w:rPr>
          <w:lang w:eastAsia="zh-CN"/>
        </w:rPr>
        <w:t xml:space="preserve">: </w:t>
      </w:r>
    </w:p>
    <w:p w14:paraId="6F112DA2" w14:textId="77777777" w:rsidR="00820BC3" w:rsidRPr="005C78E2" w:rsidRDefault="00820BC3" w:rsidP="00820BC3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>Title:</w:t>
      </w:r>
    </w:p>
    <w:p w14:paraId="011084A2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71BCFA2A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 xml:space="preserve">Signature: </w:t>
      </w:r>
    </w:p>
    <w:p w14:paraId="79D609C0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23411718" w14:textId="77777777" w:rsidR="004C6905" w:rsidRPr="005C78E2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 w:rsidRPr="005C78E2">
        <w:rPr>
          <w:lang w:eastAsia="zh-CN"/>
        </w:rPr>
        <w:t>Date:</w:t>
      </w:r>
    </w:p>
    <w:p w14:paraId="62A6B016" w14:textId="77777777" w:rsidR="00E37431" w:rsidRDefault="00E37431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2FBE27E4" w14:textId="77777777" w:rsidR="004C6905" w:rsidRDefault="004C6905" w:rsidP="004C6905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</w:p>
    <w:p w14:paraId="2D0D1EE2" w14:textId="77777777" w:rsidR="00115E27" w:rsidRDefault="00115E27" w:rsidP="00115E27">
      <w:pPr>
        <w:pStyle w:val="ListParagraph"/>
        <w:rPr>
          <w:lang w:eastAsia="zh-CN"/>
        </w:rPr>
      </w:pPr>
    </w:p>
    <w:p w14:paraId="6B66A1C2" w14:textId="77777777" w:rsidR="00115E27" w:rsidRDefault="008455AC" w:rsidP="00115E27">
      <w:pPr>
        <w:pStyle w:val="1"/>
        <w:numPr>
          <w:ilvl w:val="0"/>
          <w:numId w:val="0"/>
        </w:numPr>
        <w:ind w:left="360" w:hanging="360"/>
        <w:rPr>
          <w:lang w:eastAsia="zh-CN"/>
        </w:rPr>
      </w:pPr>
      <w:r>
        <w:rPr>
          <w:lang w:eastAsia="zh-CN"/>
        </w:rPr>
        <w:t xml:space="preserve"> </w:t>
      </w:r>
      <w:r w:rsidR="008D7277">
        <w:rPr>
          <w:lang w:eastAsia="zh-CN"/>
        </w:rPr>
        <w:t xml:space="preserve"> </w:t>
      </w:r>
      <w:r w:rsidR="00E21647">
        <w:rPr>
          <w:lang w:eastAsia="zh-CN"/>
        </w:rPr>
        <w:t xml:space="preserve"> </w:t>
      </w:r>
      <w:r w:rsidR="00034BDF">
        <w:rPr>
          <w:lang w:eastAsia="zh-CN"/>
        </w:rPr>
        <w:t xml:space="preserve"> </w:t>
      </w:r>
    </w:p>
    <w:sectPr w:rsidR="00115E27" w:rsidSect="00321C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418" w:bottom="1418" w:left="1418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92F4" w14:textId="77777777" w:rsidR="00106E41" w:rsidRDefault="00106E41" w:rsidP="00620D8C">
      <w:r>
        <w:separator/>
      </w:r>
    </w:p>
  </w:endnote>
  <w:endnote w:type="continuationSeparator" w:id="0">
    <w:p w14:paraId="7F49FCAA" w14:textId="77777777" w:rsidR="00106E41" w:rsidRDefault="00106E41" w:rsidP="0062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2E64" w14:textId="77777777" w:rsidR="008455AC" w:rsidRDefault="002F1507" w:rsidP="002F1507">
    <w:pPr>
      <w:pStyle w:val="Footer"/>
      <w:tabs>
        <w:tab w:val="left" w:pos="3658"/>
      </w:tabs>
    </w:pPr>
    <w:r>
      <w:rPr>
        <w:rtl/>
      </w:rPr>
      <w:tab/>
    </w:r>
  </w:p>
  <w:p w14:paraId="4523A99D" w14:textId="77777777" w:rsidR="008455AC" w:rsidRDefault="00845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AD2" w14:textId="77777777" w:rsidR="008455AC" w:rsidRDefault="008455AC" w:rsidP="004A5ACB">
    <w:pPr>
      <w:pStyle w:val="Footer"/>
      <w:jc w:val="center"/>
    </w:pPr>
  </w:p>
  <w:p w14:paraId="4F6B030B" w14:textId="77777777" w:rsidR="008455AC" w:rsidRPr="00D247A8" w:rsidRDefault="008455AC" w:rsidP="00D247A8">
    <w:pPr>
      <w:pStyle w:val="Footer"/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1C78" w14:textId="77777777" w:rsidR="00106E41" w:rsidRDefault="00106E41" w:rsidP="00620D8C">
      <w:r>
        <w:separator/>
      </w:r>
    </w:p>
  </w:footnote>
  <w:footnote w:type="continuationSeparator" w:id="0">
    <w:p w14:paraId="2B071336" w14:textId="77777777" w:rsidR="00106E41" w:rsidRDefault="00106E41" w:rsidP="0062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F995" w14:textId="7C7F4CA1" w:rsidR="004A5ACB" w:rsidRDefault="004A5ACB">
    <w:pPr>
      <w:pStyle w:val="Header"/>
      <w:jc w:val="right"/>
    </w:pPr>
  </w:p>
  <w:p w14:paraId="6A339089" w14:textId="77777777" w:rsidR="008455AC" w:rsidRDefault="008455AC" w:rsidP="0032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E8AB" w14:textId="62186E99" w:rsidR="008455AC" w:rsidRDefault="002F1507" w:rsidP="002F1507">
    <w:pPr>
      <w:pStyle w:val="Header"/>
      <w:bidi w:val="0"/>
      <w:jc w:val="left"/>
      <w:rPr>
        <w:rtl/>
      </w:rPr>
    </w:pPr>
    <w:r>
      <w:rPr>
        <w:noProof/>
        <w:rtl/>
      </w:rPr>
      <w:drawing>
        <wp:inline distT="0" distB="0" distL="0" distR="0" wp14:anchorId="1AA03CE4" wp14:editId="27DDEED8">
          <wp:extent cx="2512274" cy="672957"/>
          <wp:effectExtent l="0" t="0" r="2540" b="0"/>
          <wp:docPr id="6" name="Picture 6" descr="Israel Innovation Authority and International Collaborations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srael Innovation Authority and International Collaborations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20" cy="6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62D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900A5" wp14:editId="0B4C08CA">
              <wp:simplePos x="0" y="0"/>
              <wp:positionH relativeFrom="column">
                <wp:posOffset>-633730</wp:posOffset>
              </wp:positionH>
              <wp:positionV relativeFrom="paragraph">
                <wp:posOffset>11430</wp:posOffset>
              </wp:positionV>
              <wp:extent cx="6934200" cy="9963150"/>
              <wp:effectExtent l="0" t="0" r="19050" b="1905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4200" cy="99631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0196E" id="Rectangle 9" o:spid="_x0000_s1026" alt="&quot;&quot;" style="position:absolute;margin-left:-49.9pt;margin-top:.9pt;width:546pt;height:7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xKcQIAADgFAAAOAAAAZHJzL2Uyb0RvYy54bWysVMFu2zAMvQ/YPwi6r07SJFuMOEXQosOA&#10;oC3WDj2rslQbk0WNUuJkXz9KdtygLXYY5oNgiuQj9fSo5cW+MWyn0NdgCz4+G3GmrISyts8F//Fw&#10;/ekLZz4IWwoDVhX8oDy/WH38sGxdriZQgSkVMgKxPm9dwasQXJ5lXlaqEf4MnLLk1ICNCGTic1ai&#10;aAm9MdlkNJpnLWDpEKTynnavOidfJXytlQy3WnsVmCk49RbSiml9imu2Wor8GYWratm3If6hi0bU&#10;looOUFciCLbF+g1UU0sEDzqcSWgy0LqWKp2BTjMevTrNfSWcSmchcrwbaPL/D1be7O7dHcbWvduA&#10;/OmJkax1Ph880fB9zF5jE2OpcbZPLB4GFtU+MEmb88X5lK6GM0m+xWJ+Pp4lnjORH9Md+vBVQcPi&#10;T8GRrimxJ3YbH2IDIj+GxGoWrmtjjo11vaSuwsGoGGDsd6VZXVL1SQJK+lGXBtlO0M0LKZUN485V&#10;iVJ127MRfVECVG/ISFYCjMiaCg/YPUDU5lvsDqaPj6kqyW9IHv2tsS55yEiVwYYhuakt4HsAhk7V&#10;V+7i+9vzHTWRpScoD3fIEDrxeyeva6J9I3y4E0hqp6uiCQ63tGgDbcGh/+OsAvz93n6MJxGSl7OW&#10;pqfg/tdWoOLMfLMkz8V4Oo3jlozp7POEDDz1PJ167La5BLqmMb0VTqbfGB/M8VcjNI806OtYlVzC&#10;SqpdcBnwaFyGbqrpqZBqvU5hNGJOhI29dzKCR1ajrB72jwJdr71Asr2B46SJ/JUEu9iYaWG9DaDr&#10;pM8XXnu+aTyTcPqnJM7/qZ2iXh681R8AAAD//wMAUEsDBBQABgAIAAAAIQAWB3nc4AAAAAoBAAAP&#10;AAAAZHJzL2Rvd25yZXYueG1sTI9BS8NAEIXvhf6HZQQvpd01YNvEbEoRgicLrWLxts2OSTA7G7Pb&#10;Nv57x5Oehsd78+abfDO6TlxwCK0nDXcLBQKp8ralWsPrSzlfgwjRkDWdJ9TwjQE2xXSSm8z6K+3x&#10;coi14BIKmdHQxNhnUoaqQWfCwvdI7H34wZnIcqilHcyVy10nE6WW0pmW+EJjenxssPo8nB1jfB3L&#10;sp7hEo8r2j+1b7tn9b7T+vZm3D6AiDjGvzD84vMOFMx08meyQXQa5mnK6JENHuynaZKAOLG+X6k1&#10;yCKX/18ofgAAAP//AwBQSwECLQAUAAYACAAAACEAtoM4kv4AAADhAQAAEwAAAAAAAAAAAAAAAAAA&#10;AAAAW0NvbnRlbnRfVHlwZXNdLnhtbFBLAQItABQABgAIAAAAIQA4/SH/1gAAAJQBAAALAAAAAAAA&#10;AAAAAAAAAC8BAABfcmVscy8ucmVsc1BLAQItABQABgAIAAAAIQDDp5xKcQIAADgFAAAOAAAAAAAA&#10;AAAAAAAAAC4CAABkcnMvZTJvRG9jLnhtbFBLAQItABQABgAIAAAAIQAWB3nc4AAAAAoBAAAPAAAA&#10;AAAAAAAAAAAAAMsEAABkcnMvZG93bnJldi54bWxQSwUGAAAAAAQABADzAAAA2AUAAAAA&#10;" filled="f" strokecolor="#243f60 [1604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C60A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09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02AF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9EE1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7848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003B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A8B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EA82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5851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032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A5D02"/>
    <w:multiLevelType w:val="multilevel"/>
    <w:tmpl w:val="6E5EA1D2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cs="David" w:hint="cs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Ansi="David" w:cs="David" w:hint="cs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cs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052043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5997EAC"/>
    <w:multiLevelType w:val="hybridMultilevel"/>
    <w:tmpl w:val="2B46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148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C9556DD"/>
    <w:multiLevelType w:val="multilevel"/>
    <w:tmpl w:val="DBD86CA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1134" w:hanging="567"/>
      </w:pPr>
      <w:rPr>
        <w:rFonts w:cs="David" w:hint="cs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pStyle w:val="Heading4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992"/>
        </w:tabs>
        <w:ind w:left="3799" w:hanging="992"/>
      </w:pPr>
      <w:rPr>
        <w:rFonts w:hAnsi="David" w:cs="David" w:hint="cs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Ansi="David" w:cs="David" w:hint="cs"/>
      </w:rPr>
    </w:lvl>
    <w:lvl w:ilvl="6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CC0622A"/>
    <w:multiLevelType w:val="hybridMultilevel"/>
    <w:tmpl w:val="4F503C00"/>
    <w:lvl w:ilvl="0" w:tplc="DB4EE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FE2714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E5132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C487A60"/>
    <w:multiLevelType w:val="multilevel"/>
    <w:tmpl w:val="04090023"/>
    <w:styleLink w:val="ArticleSection"/>
    <w:lvl w:ilvl="0">
      <w:start w:val="1"/>
      <w:numFmt w:val="upperRoman"/>
      <w:lvlText w:val="מאמר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סעיף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E383750"/>
    <w:multiLevelType w:val="multilevel"/>
    <w:tmpl w:val="F4A6452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Davi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Davi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ascii="Arial" w:hAnsi="Arial" w:cs="David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94"/>
        </w:tabs>
        <w:ind w:left="3294" w:hanging="1548"/>
      </w:pPr>
      <w:rPr>
        <w:rFonts w:ascii="Arial" w:hAnsi="Arial" w:cs="David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Ansi="David" w:cs="David" w:hint="default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default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0" w15:restartNumberingAfterBreak="0">
    <w:nsid w:val="40EA078C"/>
    <w:multiLevelType w:val="multilevel"/>
    <w:tmpl w:val="44A28F6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cs="David" w:hint="cs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3374" w:hanging="567"/>
      </w:pPr>
      <w:rPr>
        <w:rFonts w:hAnsi="David" w:cs="David" w:hint="cs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cs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1" w15:restartNumberingAfterBreak="0">
    <w:nsid w:val="44C15693"/>
    <w:multiLevelType w:val="hybridMultilevel"/>
    <w:tmpl w:val="17EC262A"/>
    <w:lvl w:ilvl="0" w:tplc="9A4E1608">
      <w:start w:val="1"/>
      <w:numFmt w:val="hebrew1"/>
      <w:pStyle w:val="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D0EC1"/>
    <w:multiLevelType w:val="hybridMultilevel"/>
    <w:tmpl w:val="EFA0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05C50"/>
    <w:multiLevelType w:val="hybridMultilevel"/>
    <w:tmpl w:val="1EE0F90A"/>
    <w:lvl w:ilvl="0" w:tplc="29B4663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27B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9461687"/>
    <w:multiLevelType w:val="hybridMultilevel"/>
    <w:tmpl w:val="FD8C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063AC"/>
    <w:multiLevelType w:val="multilevel"/>
    <w:tmpl w:val="F4A6452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Davi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Davi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ascii="Arial" w:hAnsi="Arial" w:cs="David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94"/>
        </w:tabs>
        <w:ind w:left="3294" w:hanging="1548"/>
      </w:pPr>
      <w:rPr>
        <w:rFonts w:ascii="Arial" w:hAnsi="Arial" w:cs="David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Ansi="David" w:cs="David" w:hint="default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default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7" w15:restartNumberingAfterBreak="0">
    <w:nsid w:val="63F277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8635E7B"/>
    <w:multiLevelType w:val="hybridMultilevel"/>
    <w:tmpl w:val="0C2A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A7869"/>
    <w:multiLevelType w:val="multilevel"/>
    <w:tmpl w:val="5E9AC73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cs="David" w:hint="cs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lvlText w:val="(%5)"/>
      <w:lvlJc w:val="left"/>
      <w:pPr>
        <w:tabs>
          <w:tab w:val="num" w:pos="992"/>
        </w:tabs>
        <w:ind w:left="3799" w:hanging="992"/>
      </w:pPr>
      <w:rPr>
        <w:rFonts w:hAnsi="David" w:cs="David" w:hint="cs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cs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0" w15:restartNumberingAfterBreak="0">
    <w:nsid w:val="6B2D6B18"/>
    <w:multiLevelType w:val="singleLevel"/>
    <w:tmpl w:val="5CBADF74"/>
    <w:lvl w:ilvl="0">
      <w:start w:val="1"/>
      <w:numFmt w:val="decimal"/>
      <w:lvlRestart w:val="0"/>
      <w:pStyle w:val="1"/>
      <w:lvlText w:val="(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6DFC24C9"/>
    <w:multiLevelType w:val="multilevel"/>
    <w:tmpl w:val="D3D8BFE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Davi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Davi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9"/>
        </w:tabs>
        <w:ind w:left="1389" w:hanging="255"/>
      </w:pPr>
      <w:rPr>
        <w:rFonts w:ascii="Arial" w:hAnsi="Arial" w:cs="David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94"/>
        </w:tabs>
        <w:ind w:left="3294" w:hanging="1548"/>
      </w:pPr>
      <w:rPr>
        <w:rFonts w:ascii="Arial" w:hAnsi="Arial" w:cs="David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Ansi="David" w:cs="David" w:hint="default"/>
      </w:rPr>
    </w:lvl>
    <w:lvl w:ilvl="5">
      <w:start w:val="1"/>
      <w:numFmt w:val="decimal"/>
      <w:lvlText w:val="(%5)%6."/>
      <w:lvlJc w:val="center"/>
      <w:pPr>
        <w:tabs>
          <w:tab w:val="num" w:pos="0"/>
        </w:tabs>
        <w:ind w:left="4320" w:hanging="720"/>
      </w:pPr>
      <w:rPr>
        <w:rFonts w:hAnsi="David" w:cs="David" w:hint="default"/>
      </w:rPr>
    </w:lvl>
    <w:lvl w:ilvl="6">
      <w:start w:val="1"/>
      <w:numFmt w:val="decimal"/>
      <w:lvlText w:val="(%5)%6.%7."/>
      <w:lvlJc w:val="center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5)%6.%7.%8."/>
      <w:lvlJc w:val="center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5)%6.%7.%8.%9."/>
      <w:lvlJc w:val="center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2" w15:restartNumberingAfterBreak="0">
    <w:nsid w:val="6EDC2A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27D69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574468B"/>
    <w:multiLevelType w:val="hybridMultilevel"/>
    <w:tmpl w:val="08CA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C6C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B3918B4"/>
    <w:multiLevelType w:val="multilevel"/>
    <w:tmpl w:val="B62A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B716AAA"/>
    <w:multiLevelType w:val="hybridMultilevel"/>
    <w:tmpl w:val="EA46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2986">
    <w:abstractNumId w:val="14"/>
  </w:num>
  <w:num w:numId="2" w16cid:durableId="1178544500">
    <w:abstractNumId w:val="33"/>
  </w:num>
  <w:num w:numId="3" w16cid:durableId="2013021924">
    <w:abstractNumId w:val="32"/>
  </w:num>
  <w:num w:numId="4" w16cid:durableId="772168638">
    <w:abstractNumId w:val="31"/>
  </w:num>
  <w:num w:numId="5" w16cid:durableId="1843425163">
    <w:abstractNumId w:val="26"/>
  </w:num>
  <w:num w:numId="6" w16cid:durableId="1748962016">
    <w:abstractNumId w:val="19"/>
  </w:num>
  <w:num w:numId="7" w16cid:durableId="661079744">
    <w:abstractNumId w:val="10"/>
  </w:num>
  <w:num w:numId="8" w16cid:durableId="1163354991">
    <w:abstractNumId w:val="16"/>
  </w:num>
  <w:num w:numId="9" w16cid:durableId="1892232833">
    <w:abstractNumId w:val="11"/>
  </w:num>
  <w:num w:numId="10" w16cid:durableId="1751385715">
    <w:abstractNumId w:val="13"/>
  </w:num>
  <w:num w:numId="11" w16cid:durableId="1590039714">
    <w:abstractNumId w:val="20"/>
  </w:num>
  <w:num w:numId="12" w16cid:durableId="1660883180">
    <w:abstractNumId w:val="29"/>
  </w:num>
  <w:num w:numId="13" w16cid:durableId="379790087">
    <w:abstractNumId w:val="27"/>
  </w:num>
  <w:num w:numId="14" w16cid:durableId="1246114725">
    <w:abstractNumId w:val="24"/>
  </w:num>
  <w:num w:numId="15" w16cid:durableId="1915041211">
    <w:abstractNumId w:val="17"/>
  </w:num>
  <w:num w:numId="16" w16cid:durableId="1272005421">
    <w:abstractNumId w:val="35"/>
  </w:num>
  <w:num w:numId="17" w16cid:durableId="589241924">
    <w:abstractNumId w:val="18"/>
  </w:num>
  <w:num w:numId="18" w16cid:durableId="974944015">
    <w:abstractNumId w:val="8"/>
  </w:num>
  <w:num w:numId="19" w16cid:durableId="451485114">
    <w:abstractNumId w:val="3"/>
  </w:num>
  <w:num w:numId="20" w16cid:durableId="1215967890">
    <w:abstractNumId w:val="2"/>
  </w:num>
  <w:num w:numId="21" w16cid:durableId="112480605">
    <w:abstractNumId w:val="1"/>
  </w:num>
  <w:num w:numId="22" w16cid:durableId="707728146">
    <w:abstractNumId w:val="0"/>
  </w:num>
  <w:num w:numId="23" w16cid:durableId="648364313">
    <w:abstractNumId w:val="9"/>
  </w:num>
  <w:num w:numId="24" w16cid:durableId="78723524">
    <w:abstractNumId w:val="7"/>
  </w:num>
  <w:num w:numId="25" w16cid:durableId="850488138">
    <w:abstractNumId w:val="6"/>
  </w:num>
  <w:num w:numId="26" w16cid:durableId="25107955">
    <w:abstractNumId w:val="5"/>
  </w:num>
  <w:num w:numId="27" w16cid:durableId="1968856277">
    <w:abstractNumId w:val="4"/>
  </w:num>
  <w:num w:numId="28" w16cid:durableId="1116750414">
    <w:abstractNumId w:val="23"/>
  </w:num>
  <w:num w:numId="29" w16cid:durableId="323556384">
    <w:abstractNumId w:val="30"/>
  </w:num>
  <w:num w:numId="30" w16cid:durableId="1429890625">
    <w:abstractNumId w:val="21"/>
  </w:num>
  <w:num w:numId="31" w16cid:durableId="1394355339">
    <w:abstractNumId w:val="15"/>
  </w:num>
  <w:num w:numId="32" w16cid:durableId="1408921423">
    <w:abstractNumId w:val="36"/>
  </w:num>
  <w:num w:numId="33" w16cid:durableId="2020034871">
    <w:abstractNumId w:val="34"/>
  </w:num>
  <w:num w:numId="34" w16cid:durableId="113672004">
    <w:abstractNumId w:val="28"/>
  </w:num>
  <w:num w:numId="35" w16cid:durableId="500510078">
    <w:abstractNumId w:val="25"/>
  </w:num>
  <w:num w:numId="36" w16cid:durableId="1472362246">
    <w:abstractNumId w:val="22"/>
  </w:num>
  <w:num w:numId="37" w16cid:durableId="9912419">
    <w:abstractNumId w:val="37"/>
  </w:num>
  <w:num w:numId="38" w16cid:durableId="641621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EB"/>
    <w:rsid w:val="00000519"/>
    <w:rsid w:val="00005863"/>
    <w:rsid w:val="000157EB"/>
    <w:rsid w:val="00026E0F"/>
    <w:rsid w:val="00027FC6"/>
    <w:rsid w:val="000310D9"/>
    <w:rsid w:val="00034101"/>
    <w:rsid w:val="00034BDF"/>
    <w:rsid w:val="00035C8C"/>
    <w:rsid w:val="000362DF"/>
    <w:rsid w:val="00037B44"/>
    <w:rsid w:val="000408B7"/>
    <w:rsid w:val="00040E23"/>
    <w:rsid w:val="00042907"/>
    <w:rsid w:val="000470D7"/>
    <w:rsid w:val="00051457"/>
    <w:rsid w:val="00051887"/>
    <w:rsid w:val="00053EA8"/>
    <w:rsid w:val="00054D7E"/>
    <w:rsid w:val="00055B05"/>
    <w:rsid w:val="00056A11"/>
    <w:rsid w:val="00060D5F"/>
    <w:rsid w:val="000613A7"/>
    <w:rsid w:val="00065654"/>
    <w:rsid w:val="00066637"/>
    <w:rsid w:val="0006769E"/>
    <w:rsid w:val="00067887"/>
    <w:rsid w:val="00070A8C"/>
    <w:rsid w:val="000715A7"/>
    <w:rsid w:val="00076DDE"/>
    <w:rsid w:val="00077438"/>
    <w:rsid w:val="00080A55"/>
    <w:rsid w:val="00080FB7"/>
    <w:rsid w:val="00085B23"/>
    <w:rsid w:val="00087682"/>
    <w:rsid w:val="000902C7"/>
    <w:rsid w:val="00090987"/>
    <w:rsid w:val="00090F74"/>
    <w:rsid w:val="00096B41"/>
    <w:rsid w:val="000974EB"/>
    <w:rsid w:val="000A3447"/>
    <w:rsid w:val="000A517F"/>
    <w:rsid w:val="000B268D"/>
    <w:rsid w:val="000B51EF"/>
    <w:rsid w:val="000B5FF1"/>
    <w:rsid w:val="000B70FF"/>
    <w:rsid w:val="000B7A42"/>
    <w:rsid w:val="000C3AA5"/>
    <w:rsid w:val="000C47F3"/>
    <w:rsid w:val="000C7AB4"/>
    <w:rsid w:val="000D08D2"/>
    <w:rsid w:val="000D436F"/>
    <w:rsid w:val="000D452C"/>
    <w:rsid w:val="000D55D4"/>
    <w:rsid w:val="000D72A9"/>
    <w:rsid w:val="000E2695"/>
    <w:rsid w:val="000E5367"/>
    <w:rsid w:val="000E6257"/>
    <w:rsid w:val="000E6409"/>
    <w:rsid w:val="000E6CF8"/>
    <w:rsid w:val="000F0555"/>
    <w:rsid w:val="000F42EE"/>
    <w:rsid w:val="000F5513"/>
    <w:rsid w:val="000F7402"/>
    <w:rsid w:val="00100F86"/>
    <w:rsid w:val="00101305"/>
    <w:rsid w:val="00104D1C"/>
    <w:rsid w:val="00105BFA"/>
    <w:rsid w:val="00106E41"/>
    <w:rsid w:val="00111AFB"/>
    <w:rsid w:val="0011406C"/>
    <w:rsid w:val="00115E27"/>
    <w:rsid w:val="00121652"/>
    <w:rsid w:val="001222E7"/>
    <w:rsid w:val="00124CD2"/>
    <w:rsid w:val="00125499"/>
    <w:rsid w:val="001256F9"/>
    <w:rsid w:val="00130B46"/>
    <w:rsid w:val="00137B96"/>
    <w:rsid w:val="00140E4B"/>
    <w:rsid w:val="00145D41"/>
    <w:rsid w:val="0015144B"/>
    <w:rsid w:val="00151A86"/>
    <w:rsid w:val="00152C67"/>
    <w:rsid w:val="00155B64"/>
    <w:rsid w:val="00162D1D"/>
    <w:rsid w:val="0016730B"/>
    <w:rsid w:val="00167315"/>
    <w:rsid w:val="00170D7B"/>
    <w:rsid w:val="00170F6D"/>
    <w:rsid w:val="0017161E"/>
    <w:rsid w:val="00172315"/>
    <w:rsid w:val="0017238F"/>
    <w:rsid w:val="00176C72"/>
    <w:rsid w:val="00182C0B"/>
    <w:rsid w:val="00185121"/>
    <w:rsid w:val="0018583F"/>
    <w:rsid w:val="0018767C"/>
    <w:rsid w:val="00191E85"/>
    <w:rsid w:val="00194978"/>
    <w:rsid w:val="00194D69"/>
    <w:rsid w:val="0019703D"/>
    <w:rsid w:val="001A3231"/>
    <w:rsid w:val="001A508A"/>
    <w:rsid w:val="001A537F"/>
    <w:rsid w:val="001A6273"/>
    <w:rsid w:val="001A6336"/>
    <w:rsid w:val="001A6598"/>
    <w:rsid w:val="001A71F9"/>
    <w:rsid w:val="001B240F"/>
    <w:rsid w:val="001B6F0A"/>
    <w:rsid w:val="001C3CFA"/>
    <w:rsid w:val="001C447C"/>
    <w:rsid w:val="001C7CC5"/>
    <w:rsid w:val="001C7D09"/>
    <w:rsid w:val="001D55DB"/>
    <w:rsid w:val="001D6355"/>
    <w:rsid w:val="001E1A70"/>
    <w:rsid w:val="001E2DDC"/>
    <w:rsid w:val="001F690C"/>
    <w:rsid w:val="00201BFB"/>
    <w:rsid w:val="002147D9"/>
    <w:rsid w:val="00223564"/>
    <w:rsid w:val="002254FF"/>
    <w:rsid w:val="002269C8"/>
    <w:rsid w:val="00227DC1"/>
    <w:rsid w:val="00230F64"/>
    <w:rsid w:val="002317BE"/>
    <w:rsid w:val="00234D36"/>
    <w:rsid w:val="00236EB8"/>
    <w:rsid w:val="00241743"/>
    <w:rsid w:val="00242614"/>
    <w:rsid w:val="002505E1"/>
    <w:rsid w:val="00250FBB"/>
    <w:rsid w:val="00257484"/>
    <w:rsid w:val="0026031A"/>
    <w:rsid w:val="002715A1"/>
    <w:rsid w:val="0027185F"/>
    <w:rsid w:val="002726CD"/>
    <w:rsid w:val="00273EA8"/>
    <w:rsid w:val="0027620A"/>
    <w:rsid w:val="00277AAF"/>
    <w:rsid w:val="00280930"/>
    <w:rsid w:val="00284E3E"/>
    <w:rsid w:val="00287A60"/>
    <w:rsid w:val="00291BF3"/>
    <w:rsid w:val="00292F9C"/>
    <w:rsid w:val="002933F6"/>
    <w:rsid w:val="00295E7E"/>
    <w:rsid w:val="002A1159"/>
    <w:rsid w:val="002A24AF"/>
    <w:rsid w:val="002A3997"/>
    <w:rsid w:val="002B0449"/>
    <w:rsid w:val="002B39EA"/>
    <w:rsid w:val="002B41DE"/>
    <w:rsid w:val="002B7F04"/>
    <w:rsid w:val="002C1024"/>
    <w:rsid w:val="002C38F5"/>
    <w:rsid w:val="002C47F7"/>
    <w:rsid w:val="002C54A8"/>
    <w:rsid w:val="002C54ED"/>
    <w:rsid w:val="002C5CD2"/>
    <w:rsid w:val="002C6E8F"/>
    <w:rsid w:val="002D2771"/>
    <w:rsid w:val="002D34CB"/>
    <w:rsid w:val="002D5A51"/>
    <w:rsid w:val="002E0484"/>
    <w:rsid w:val="002E15BB"/>
    <w:rsid w:val="002E4EF3"/>
    <w:rsid w:val="002E5012"/>
    <w:rsid w:val="002F1507"/>
    <w:rsid w:val="002F2BD8"/>
    <w:rsid w:val="002F485E"/>
    <w:rsid w:val="002F5A4B"/>
    <w:rsid w:val="0030006F"/>
    <w:rsid w:val="00302E65"/>
    <w:rsid w:val="00303889"/>
    <w:rsid w:val="003148FC"/>
    <w:rsid w:val="003149AB"/>
    <w:rsid w:val="00315151"/>
    <w:rsid w:val="00321CFD"/>
    <w:rsid w:val="00323113"/>
    <w:rsid w:val="0032380A"/>
    <w:rsid w:val="00325222"/>
    <w:rsid w:val="00336183"/>
    <w:rsid w:val="00340639"/>
    <w:rsid w:val="003418F6"/>
    <w:rsid w:val="00344FAF"/>
    <w:rsid w:val="003452DA"/>
    <w:rsid w:val="00345955"/>
    <w:rsid w:val="00350667"/>
    <w:rsid w:val="00350D23"/>
    <w:rsid w:val="00353AFA"/>
    <w:rsid w:val="003579AA"/>
    <w:rsid w:val="00361293"/>
    <w:rsid w:val="00362DCB"/>
    <w:rsid w:val="003645DA"/>
    <w:rsid w:val="0037568F"/>
    <w:rsid w:val="00375B66"/>
    <w:rsid w:val="0037691B"/>
    <w:rsid w:val="003822A4"/>
    <w:rsid w:val="00383644"/>
    <w:rsid w:val="00391638"/>
    <w:rsid w:val="003920FB"/>
    <w:rsid w:val="00392960"/>
    <w:rsid w:val="00393145"/>
    <w:rsid w:val="003943F5"/>
    <w:rsid w:val="00394E91"/>
    <w:rsid w:val="0039607A"/>
    <w:rsid w:val="003A0408"/>
    <w:rsid w:val="003A3FC4"/>
    <w:rsid w:val="003C07FC"/>
    <w:rsid w:val="003C3C8C"/>
    <w:rsid w:val="003D0B12"/>
    <w:rsid w:val="003D7388"/>
    <w:rsid w:val="003E5B7D"/>
    <w:rsid w:val="003E71DF"/>
    <w:rsid w:val="003E78C6"/>
    <w:rsid w:val="003F225A"/>
    <w:rsid w:val="003F22E5"/>
    <w:rsid w:val="003F27C2"/>
    <w:rsid w:val="003F5032"/>
    <w:rsid w:val="003F60CE"/>
    <w:rsid w:val="00403BFF"/>
    <w:rsid w:val="004043CD"/>
    <w:rsid w:val="00410EE1"/>
    <w:rsid w:val="00412AE1"/>
    <w:rsid w:val="00413085"/>
    <w:rsid w:val="00423916"/>
    <w:rsid w:val="00423F18"/>
    <w:rsid w:val="0043283E"/>
    <w:rsid w:val="0043408D"/>
    <w:rsid w:val="00436697"/>
    <w:rsid w:val="004417F3"/>
    <w:rsid w:val="004421B8"/>
    <w:rsid w:val="0044321B"/>
    <w:rsid w:val="004450A5"/>
    <w:rsid w:val="00451D3F"/>
    <w:rsid w:val="00453F5A"/>
    <w:rsid w:val="00454106"/>
    <w:rsid w:val="004542A6"/>
    <w:rsid w:val="00470043"/>
    <w:rsid w:val="0047103D"/>
    <w:rsid w:val="0047287A"/>
    <w:rsid w:val="00473155"/>
    <w:rsid w:val="00473179"/>
    <w:rsid w:val="00473350"/>
    <w:rsid w:val="004755C3"/>
    <w:rsid w:val="0047621B"/>
    <w:rsid w:val="0048407A"/>
    <w:rsid w:val="004873A0"/>
    <w:rsid w:val="004873BA"/>
    <w:rsid w:val="004909B7"/>
    <w:rsid w:val="00491D55"/>
    <w:rsid w:val="004938CA"/>
    <w:rsid w:val="00494301"/>
    <w:rsid w:val="004943FE"/>
    <w:rsid w:val="004944A5"/>
    <w:rsid w:val="00496C6B"/>
    <w:rsid w:val="00496FF6"/>
    <w:rsid w:val="004A4452"/>
    <w:rsid w:val="004A4ED0"/>
    <w:rsid w:val="004A5ACB"/>
    <w:rsid w:val="004B027B"/>
    <w:rsid w:val="004B28B3"/>
    <w:rsid w:val="004B5EBB"/>
    <w:rsid w:val="004B5EDD"/>
    <w:rsid w:val="004C18D7"/>
    <w:rsid w:val="004C3805"/>
    <w:rsid w:val="004C40D4"/>
    <w:rsid w:val="004C4F65"/>
    <w:rsid w:val="004C570F"/>
    <w:rsid w:val="004C6905"/>
    <w:rsid w:val="004D1985"/>
    <w:rsid w:val="004E18B3"/>
    <w:rsid w:val="004E1C62"/>
    <w:rsid w:val="004E2404"/>
    <w:rsid w:val="004E282D"/>
    <w:rsid w:val="004E40E9"/>
    <w:rsid w:val="004E4196"/>
    <w:rsid w:val="004E5FB8"/>
    <w:rsid w:val="004F05B0"/>
    <w:rsid w:val="004F36AD"/>
    <w:rsid w:val="004F3ADE"/>
    <w:rsid w:val="004F4ADF"/>
    <w:rsid w:val="004F4DAA"/>
    <w:rsid w:val="00501EBA"/>
    <w:rsid w:val="00506545"/>
    <w:rsid w:val="005121B9"/>
    <w:rsid w:val="005204B8"/>
    <w:rsid w:val="005243F1"/>
    <w:rsid w:val="005260E3"/>
    <w:rsid w:val="00527743"/>
    <w:rsid w:val="005301E7"/>
    <w:rsid w:val="00530327"/>
    <w:rsid w:val="00530ABA"/>
    <w:rsid w:val="00531196"/>
    <w:rsid w:val="0053123C"/>
    <w:rsid w:val="00533EEA"/>
    <w:rsid w:val="0053664C"/>
    <w:rsid w:val="00542AF6"/>
    <w:rsid w:val="00546AC2"/>
    <w:rsid w:val="00550F09"/>
    <w:rsid w:val="005512D3"/>
    <w:rsid w:val="005525D3"/>
    <w:rsid w:val="0055289C"/>
    <w:rsid w:val="00553BCA"/>
    <w:rsid w:val="0055678F"/>
    <w:rsid w:val="00557AD4"/>
    <w:rsid w:val="005606EA"/>
    <w:rsid w:val="00560BDE"/>
    <w:rsid w:val="00561874"/>
    <w:rsid w:val="00561DE2"/>
    <w:rsid w:val="00566943"/>
    <w:rsid w:val="00571798"/>
    <w:rsid w:val="00573D5D"/>
    <w:rsid w:val="00573DDF"/>
    <w:rsid w:val="005807F3"/>
    <w:rsid w:val="00580BFB"/>
    <w:rsid w:val="00580D6E"/>
    <w:rsid w:val="00580DAB"/>
    <w:rsid w:val="005832E4"/>
    <w:rsid w:val="0058572F"/>
    <w:rsid w:val="005903FE"/>
    <w:rsid w:val="005933C4"/>
    <w:rsid w:val="00593D30"/>
    <w:rsid w:val="00593EFA"/>
    <w:rsid w:val="00593F95"/>
    <w:rsid w:val="0059501A"/>
    <w:rsid w:val="00595CBF"/>
    <w:rsid w:val="0059712A"/>
    <w:rsid w:val="005A0ECF"/>
    <w:rsid w:val="005A1709"/>
    <w:rsid w:val="005A19EE"/>
    <w:rsid w:val="005A1CE3"/>
    <w:rsid w:val="005A2651"/>
    <w:rsid w:val="005A3D86"/>
    <w:rsid w:val="005A5839"/>
    <w:rsid w:val="005B0DC5"/>
    <w:rsid w:val="005B20C0"/>
    <w:rsid w:val="005B2258"/>
    <w:rsid w:val="005B3F8A"/>
    <w:rsid w:val="005C5227"/>
    <w:rsid w:val="005C78E2"/>
    <w:rsid w:val="005D10BE"/>
    <w:rsid w:val="005D4573"/>
    <w:rsid w:val="005D4E15"/>
    <w:rsid w:val="005D78AF"/>
    <w:rsid w:val="005E0A2C"/>
    <w:rsid w:val="005E103D"/>
    <w:rsid w:val="005E1871"/>
    <w:rsid w:val="005E29FE"/>
    <w:rsid w:val="005E5E9E"/>
    <w:rsid w:val="005F0ABD"/>
    <w:rsid w:val="005F0E73"/>
    <w:rsid w:val="005F2CCF"/>
    <w:rsid w:val="005F5944"/>
    <w:rsid w:val="005F631C"/>
    <w:rsid w:val="00610946"/>
    <w:rsid w:val="00611972"/>
    <w:rsid w:val="00612097"/>
    <w:rsid w:val="00617EC7"/>
    <w:rsid w:val="00620D8C"/>
    <w:rsid w:val="006219E6"/>
    <w:rsid w:val="00624131"/>
    <w:rsid w:val="006250C9"/>
    <w:rsid w:val="00627830"/>
    <w:rsid w:val="00634C91"/>
    <w:rsid w:val="00634EB9"/>
    <w:rsid w:val="00634FA4"/>
    <w:rsid w:val="0063561A"/>
    <w:rsid w:val="00635726"/>
    <w:rsid w:val="00637E50"/>
    <w:rsid w:val="006415AC"/>
    <w:rsid w:val="00643E07"/>
    <w:rsid w:val="00644768"/>
    <w:rsid w:val="00646D39"/>
    <w:rsid w:val="0065551E"/>
    <w:rsid w:val="00655BB8"/>
    <w:rsid w:val="00657B69"/>
    <w:rsid w:val="0066433D"/>
    <w:rsid w:val="00676BF9"/>
    <w:rsid w:val="0067789B"/>
    <w:rsid w:val="00677C48"/>
    <w:rsid w:val="00677FB7"/>
    <w:rsid w:val="006802E7"/>
    <w:rsid w:val="00681B6F"/>
    <w:rsid w:val="0068243F"/>
    <w:rsid w:val="006844A7"/>
    <w:rsid w:val="00686CA7"/>
    <w:rsid w:val="00686E06"/>
    <w:rsid w:val="00687753"/>
    <w:rsid w:val="006900AE"/>
    <w:rsid w:val="006929B1"/>
    <w:rsid w:val="0069330D"/>
    <w:rsid w:val="00693AA1"/>
    <w:rsid w:val="00697D0A"/>
    <w:rsid w:val="006A1E94"/>
    <w:rsid w:val="006A2871"/>
    <w:rsid w:val="006A4BF3"/>
    <w:rsid w:val="006A6AC7"/>
    <w:rsid w:val="006A7801"/>
    <w:rsid w:val="006A7C1E"/>
    <w:rsid w:val="006B49FC"/>
    <w:rsid w:val="006C0B6F"/>
    <w:rsid w:val="006C1459"/>
    <w:rsid w:val="006C2505"/>
    <w:rsid w:val="006C3EFF"/>
    <w:rsid w:val="006D01BA"/>
    <w:rsid w:val="006D3922"/>
    <w:rsid w:val="006D3CCF"/>
    <w:rsid w:val="006E1261"/>
    <w:rsid w:val="006E240E"/>
    <w:rsid w:val="006E4027"/>
    <w:rsid w:val="006E77C1"/>
    <w:rsid w:val="006E7A33"/>
    <w:rsid w:val="006F253F"/>
    <w:rsid w:val="006F3047"/>
    <w:rsid w:val="006F6D58"/>
    <w:rsid w:val="0070214B"/>
    <w:rsid w:val="00703196"/>
    <w:rsid w:val="00704FD2"/>
    <w:rsid w:val="00705561"/>
    <w:rsid w:val="00705C67"/>
    <w:rsid w:val="00705D45"/>
    <w:rsid w:val="00706A27"/>
    <w:rsid w:val="00710482"/>
    <w:rsid w:val="007108D8"/>
    <w:rsid w:val="00713202"/>
    <w:rsid w:val="00713FFC"/>
    <w:rsid w:val="0071737D"/>
    <w:rsid w:val="00720AEB"/>
    <w:rsid w:val="00723520"/>
    <w:rsid w:val="00735D1A"/>
    <w:rsid w:val="0074005B"/>
    <w:rsid w:val="00740F8D"/>
    <w:rsid w:val="007427A4"/>
    <w:rsid w:val="00743225"/>
    <w:rsid w:val="00743A23"/>
    <w:rsid w:val="0074592C"/>
    <w:rsid w:val="007475BF"/>
    <w:rsid w:val="007542C1"/>
    <w:rsid w:val="00755CD1"/>
    <w:rsid w:val="007573FB"/>
    <w:rsid w:val="007574C2"/>
    <w:rsid w:val="00757918"/>
    <w:rsid w:val="00760F7F"/>
    <w:rsid w:val="00770C4C"/>
    <w:rsid w:val="00772D74"/>
    <w:rsid w:val="00777552"/>
    <w:rsid w:val="007859E6"/>
    <w:rsid w:val="00786795"/>
    <w:rsid w:val="0078766B"/>
    <w:rsid w:val="0079379B"/>
    <w:rsid w:val="007A46CF"/>
    <w:rsid w:val="007A6119"/>
    <w:rsid w:val="007B321B"/>
    <w:rsid w:val="007B46BB"/>
    <w:rsid w:val="007C1BD1"/>
    <w:rsid w:val="007C3C3D"/>
    <w:rsid w:val="007D244F"/>
    <w:rsid w:val="007D7C99"/>
    <w:rsid w:val="007E2A1C"/>
    <w:rsid w:val="007E2EFC"/>
    <w:rsid w:val="007E44BC"/>
    <w:rsid w:val="007E4BBB"/>
    <w:rsid w:val="007F1646"/>
    <w:rsid w:val="007F1BAE"/>
    <w:rsid w:val="007F1EDA"/>
    <w:rsid w:val="00802280"/>
    <w:rsid w:val="00802E19"/>
    <w:rsid w:val="00806860"/>
    <w:rsid w:val="0080700A"/>
    <w:rsid w:val="00816463"/>
    <w:rsid w:val="00817DF3"/>
    <w:rsid w:val="00820BC3"/>
    <w:rsid w:val="00825B10"/>
    <w:rsid w:val="008340D8"/>
    <w:rsid w:val="00834522"/>
    <w:rsid w:val="008357E0"/>
    <w:rsid w:val="008406BF"/>
    <w:rsid w:val="008442AD"/>
    <w:rsid w:val="008454B3"/>
    <w:rsid w:val="008455AC"/>
    <w:rsid w:val="00851D9C"/>
    <w:rsid w:val="0085324E"/>
    <w:rsid w:val="00854F6A"/>
    <w:rsid w:val="00856E4F"/>
    <w:rsid w:val="008619E0"/>
    <w:rsid w:val="00863DEC"/>
    <w:rsid w:val="00864962"/>
    <w:rsid w:val="00866334"/>
    <w:rsid w:val="00874993"/>
    <w:rsid w:val="0088280C"/>
    <w:rsid w:val="00885ABF"/>
    <w:rsid w:val="00893E52"/>
    <w:rsid w:val="00896085"/>
    <w:rsid w:val="00896334"/>
    <w:rsid w:val="008A284A"/>
    <w:rsid w:val="008B6777"/>
    <w:rsid w:val="008C37E5"/>
    <w:rsid w:val="008C3E00"/>
    <w:rsid w:val="008C74CE"/>
    <w:rsid w:val="008C776E"/>
    <w:rsid w:val="008D1DF3"/>
    <w:rsid w:val="008D3BE1"/>
    <w:rsid w:val="008D5B98"/>
    <w:rsid w:val="008D7277"/>
    <w:rsid w:val="008E03C7"/>
    <w:rsid w:val="008E08F6"/>
    <w:rsid w:val="008E1B2F"/>
    <w:rsid w:val="008E28BE"/>
    <w:rsid w:val="008E362E"/>
    <w:rsid w:val="008E55F1"/>
    <w:rsid w:val="008E678D"/>
    <w:rsid w:val="008F1A54"/>
    <w:rsid w:val="008F1AEA"/>
    <w:rsid w:val="009046A6"/>
    <w:rsid w:val="00906B4F"/>
    <w:rsid w:val="00907AF5"/>
    <w:rsid w:val="00913E39"/>
    <w:rsid w:val="00915969"/>
    <w:rsid w:val="00915971"/>
    <w:rsid w:val="00915F97"/>
    <w:rsid w:val="00917EC1"/>
    <w:rsid w:val="00920A59"/>
    <w:rsid w:val="0093128D"/>
    <w:rsid w:val="00934688"/>
    <w:rsid w:val="00934BBF"/>
    <w:rsid w:val="009403FA"/>
    <w:rsid w:val="009474D4"/>
    <w:rsid w:val="00947629"/>
    <w:rsid w:val="00947C97"/>
    <w:rsid w:val="00951986"/>
    <w:rsid w:val="00952876"/>
    <w:rsid w:val="009561BB"/>
    <w:rsid w:val="00956628"/>
    <w:rsid w:val="00976DD3"/>
    <w:rsid w:val="00980031"/>
    <w:rsid w:val="009819D1"/>
    <w:rsid w:val="00984088"/>
    <w:rsid w:val="00985183"/>
    <w:rsid w:val="00985390"/>
    <w:rsid w:val="009A2EE2"/>
    <w:rsid w:val="009A63D7"/>
    <w:rsid w:val="009A7E76"/>
    <w:rsid w:val="009B0613"/>
    <w:rsid w:val="009B2010"/>
    <w:rsid w:val="009B2530"/>
    <w:rsid w:val="009B3209"/>
    <w:rsid w:val="009B66C0"/>
    <w:rsid w:val="009C02F0"/>
    <w:rsid w:val="009C0952"/>
    <w:rsid w:val="009C15C8"/>
    <w:rsid w:val="009C1BDB"/>
    <w:rsid w:val="009C3654"/>
    <w:rsid w:val="009D7B6E"/>
    <w:rsid w:val="009E10CE"/>
    <w:rsid w:val="009E1BF0"/>
    <w:rsid w:val="009E21E0"/>
    <w:rsid w:val="009E4405"/>
    <w:rsid w:val="009E49B3"/>
    <w:rsid w:val="009E7A13"/>
    <w:rsid w:val="009E7CC8"/>
    <w:rsid w:val="009F0311"/>
    <w:rsid w:val="009F07B4"/>
    <w:rsid w:val="009F1943"/>
    <w:rsid w:val="009F350B"/>
    <w:rsid w:val="009F356D"/>
    <w:rsid w:val="009F4B91"/>
    <w:rsid w:val="00A02295"/>
    <w:rsid w:val="00A03654"/>
    <w:rsid w:val="00A04091"/>
    <w:rsid w:val="00A060DF"/>
    <w:rsid w:val="00A126F4"/>
    <w:rsid w:val="00A14FBB"/>
    <w:rsid w:val="00A24538"/>
    <w:rsid w:val="00A31341"/>
    <w:rsid w:val="00A32385"/>
    <w:rsid w:val="00A34134"/>
    <w:rsid w:val="00A35560"/>
    <w:rsid w:val="00A35ED1"/>
    <w:rsid w:val="00A361D0"/>
    <w:rsid w:val="00A3777F"/>
    <w:rsid w:val="00A445A2"/>
    <w:rsid w:val="00A449F9"/>
    <w:rsid w:val="00A45D49"/>
    <w:rsid w:val="00A460FF"/>
    <w:rsid w:val="00A500D7"/>
    <w:rsid w:val="00A511AB"/>
    <w:rsid w:val="00A51A7D"/>
    <w:rsid w:val="00A554B3"/>
    <w:rsid w:val="00A57190"/>
    <w:rsid w:val="00A606B0"/>
    <w:rsid w:val="00A60F71"/>
    <w:rsid w:val="00A65645"/>
    <w:rsid w:val="00A73A45"/>
    <w:rsid w:val="00A75508"/>
    <w:rsid w:val="00A75EAE"/>
    <w:rsid w:val="00A77DE7"/>
    <w:rsid w:val="00A818FC"/>
    <w:rsid w:val="00A83828"/>
    <w:rsid w:val="00A848CD"/>
    <w:rsid w:val="00A87B80"/>
    <w:rsid w:val="00A9238D"/>
    <w:rsid w:val="00A924F3"/>
    <w:rsid w:val="00A93250"/>
    <w:rsid w:val="00A967E1"/>
    <w:rsid w:val="00AA19F5"/>
    <w:rsid w:val="00AA2ADF"/>
    <w:rsid w:val="00AA385C"/>
    <w:rsid w:val="00AA4FED"/>
    <w:rsid w:val="00AA581F"/>
    <w:rsid w:val="00AC157D"/>
    <w:rsid w:val="00AC1C6E"/>
    <w:rsid w:val="00AC50AC"/>
    <w:rsid w:val="00AC5143"/>
    <w:rsid w:val="00AD44AD"/>
    <w:rsid w:val="00AD4B62"/>
    <w:rsid w:val="00AD4CB5"/>
    <w:rsid w:val="00AD5FB5"/>
    <w:rsid w:val="00AD6681"/>
    <w:rsid w:val="00AE2F05"/>
    <w:rsid w:val="00AE3B14"/>
    <w:rsid w:val="00AE522D"/>
    <w:rsid w:val="00AE5591"/>
    <w:rsid w:val="00AF17F6"/>
    <w:rsid w:val="00AF3814"/>
    <w:rsid w:val="00AF4122"/>
    <w:rsid w:val="00B0375A"/>
    <w:rsid w:val="00B04BE9"/>
    <w:rsid w:val="00B062B8"/>
    <w:rsid w:val="00B069EE"/>
    <w:rsid w:val="00B06DC2"/>
    <w:rsid w:val="00B07885"/>
    <w:rsid w:val="00B10C50"/>
    <w:rsid w:val="00B137D6"/>
    <w:rsid w:val="00B1400B"/>
    <w:rsid w:val="00B16891"/>
    <w:rsid w:val="00B20F6E"/>
    <w:rsid w:val="00B21879"/>
    <w:rsid w:val="00B23240"/>
    <w:rsid w:val="00B2537C"/>
    <w:rsid w:val="00B33E38"/>
    <w:rsid w:val="00B40664"/>
    <w:rsid w:val="00B431D5"/>
    <w:rsid w:val="00B46155"/>
    <w:rsid w:val="00B532C2"/>
    <w:rsid w:val="00B5349A"/>
    <w:rsid w:val="00B55367"/>
    <w:rsid w:val="00B62549"/>
    <w:rsid w:val="00B659D1"/>
    <w:rsid w:val="00B65DB6"/>
    <w:rsid w:val="00B65F28"/>
    <w:rsid w:val="00B668FF"/>
    <w:rsid w:val="00B71342"/>
    <w:rsid w:val="00B75324"/>
    <w:rsid w:val="00B76A6D"/>
    <w:rsid w:val="00B823EF"/>
    <w:rsid w:val="00B864FF"/>
    <w:rsid w:val="00B87516"/>
    <w:rsid w:val="00B905BA"/>
    <w:rsid w:val="00B973DF"/>
    <w:rsid w:val="00BA2BA3"/>
    <w:rsid w:val="00BA46E3"/>
    <w:rsid w:val="00BA5343"/>
    <w:rsid w:val="00BB0950"/>
    <w:rsid w:val="00BB4323"/>
    <w:rsid w:val="00BB7226"/>
    <w:rsid w:val="00BB7DBA"/>
    <w:rsid w:val="00BB7FF7"/>
    <w:rsid w:val="00BC4EFA"/>
    <w:rsid w:val="00BD15F5"/>
    <w:rsid w:val="00BD5A77"/>
    <w:rsid w:val="00BE0385"/>
    <w:rsid w:val="00BE0D31"/>
    <w:rsid w:val="00BE1134"/>
    <w:rsid w:val="00BE177F"/>
    <w:rsid w:val="00BE17D4"/>
    <w:rsid w:val="00BE1A19"/>
    <w:rsid w:val="00BE5050"/>
    <w:rsid w:val="00BE5732"/>
    <w:rsid w:val="00BE66EF"/>
    <w:rsid w:val="00BF096F"/>
    <w:rsid w:val="00BF1EE4"/>
    <w:rsid w:val="00C02EB4"/>
    <w:rsid w:val="00C0465F"/>
    <w:rsid w:val="00C054A8"/>
    <w:rsid w:val="00C07EDC"/>
    <w:rsid w:val="00C10D49"/>
    <w:rsid w:val="00C138F7"/>
    <w:rsid w:val="00C15A7B"/>
    <w:rsid w:val="00C1643C"/>
    <w:rsid w:val="00C2142E"/>
    <w:rsid w:val="00C24BA8"/>
    <w:rsid w:val="00C24CEB"/>
    <w:rsid w:val="00C24CEC"/>
    <w:rsid w:val="00C26D4A"/>
    <w:rsid w:val="00C374B8"/>
    <w:rsid w:val="00C41575"/>
    <w:rsid w:val="00C42DE0"/>
    <w:rsid w:val="00C4321E"/>
    <w:rsid w:val="00C439E9"/>
    <w:rsid w:val="00C44143"/>
    <w:rsid w:val="00C442F6"/>
    <w:rsid w:val="00C53DF7"/>
    <w:rsid w:val="00C575C4"/>
    <w:rsid w:val="00C62CF2"/>
    <w:rsid w:val="00C63224"/>
    <w:rsid w:val="00C66460"/>
    <w:rsid w:val="00C7040B"/>
    <w:rsid w:val="00C72DD5"/>
    <w:rsid w:val="00C755FF"/>
    <w:rsid w:val="00C80825"/>
    <w:rsid w:val="00C837C1"/>
    <w:rsid w:val="00C854C6"/>
    <w:rsid w:val="00C869E6"/>
    <w:rsid w:val="00C92128"/>
    <w:rsid w:val="00CA2833"/>
    <w:rsid w:val="00CA2C1B"/>
    <w:rsid w:val="00CA4D1C"/>
    <w:rsid w:val="00CA5509"/>
    <w:rsid w:val="00CA7006"/>
    <w:rsid w:val="00CB051C"/>
    <w:rsid w:val="00CB0D65"/>
    <w:rsid w:val="00CB197D"/>
    <w:rsid w:val="00CB7EC6"/>
    <w:rsid w:val="00CC0BD7"/>
    <w:rsid w:val="00CC1432"/>
    <w:rsid w:val="00CC4966"/>
    <w:rsid w:val="00CD0FB5"/>
    <w:rsid w:val="00CD419A"/>
    <w:rsid w:val="00CD709A"/>
    <w:rsid w:val="00CE25BE"/>
    <w:rsid w:val="00CE4112"/>
    <w:rsid w:val="00CE5968"/>
    <w:rsid w:val="00CF0771"/>
    <w:rsid w:val="00CF127F"/>
    <w:rsid w:val="00CF4EB5"/>
    <w:rsid w:val="00CF7775"/>
    <w:rsid w:val="00D00326"/>
    <w:rsid w:val="00D064AA"/>
    <w:rsid w:val="00D07349"/>
    <w:rsid w:val="00D07A4D"/>
    <w:rsid w:val="00D1103E"/>
    <w:rsid w:val="00D12818"/>
    <w:rsid w:val="00D12DAB"/>
    <w:rsid w:val="00D1460A"/>
    <w:rsid w:val="00D167C7"/>
    <w:rsid w:val="00D17EC0"/>
    <w:rsid w:val="00D20100"/>
    <w:rsid w:val="00D212BC"/>
    <w:rsid w:val="00D2470E"/>
    <w:rsid w:val="00D247A8"/>
    <w:rsid w:val="00D248A9"/>
    <w:rsid w:val="00D31AD0"/>
    <w:rsid w:val="00D34E8B"/>
    <w:rsid w:val="00D36F99"/>
    <w:rsid w:val="00D43B53"/>
    <w:rsid w:val="00D4579A"/>
    <w:rsid w:val="00D46427"/>
    <w:rsid w:val="00D50615"/>
    <w:rsid w:val="00D51AC5"/>
    <w:rsid w:val="00D525D5"/>
    <w:rsid w:val="00D60471"/>
    <w:rsid w:val="00D626F2"/>
    <w:rsid w:val="00D709FF"/>
    <w:rsid w:val="00D73830"/>
    <w:rsid w:val="00D75307"/>
    <w:rsid w:val="00D8141C"/>
    <w:rsid w:val="00D8183F"/>
    <w:rsid w:val="00D82406"/>
    <w:rsid w:val="00D842B4"/>
    <w:rsid w:val="00D8567C"/>
    <w:rsid w:val="00D8612C"/>
    <w:rsid w:val="00D87123"/>
    <w:rsid w:val="00D95FC2"/>
    <w:rsid w:val="00D97EAF"/>
    <w:rsid w:val="00DA17A3"/>
    <w:rsid w:val="00DA290D"/>
    <w:rsid w:val="00DA3B3D"/>
    <w:rsid w:val="00DA58EE"/>
    <w:rsid w:val="00DB36C3"/>
    <w:rsid w:val="00DB3919"/>
    <w:rsid w:val="00DB4120"/>
    <w:rsid w:val="00DB6426"/>
    <w:rsid w:val="00DB64E6"/>
    <w:rsid w:val="00DB7C34"/>
    <w:rsid w:val="00DC1601"/>
    <w:rsid w:val="00DC26CC"/>
    <w:rsid w:val="00DC2E57"/>
    <w:rsid w:val="00DC74BD"/>
    <w:rsid w:val="00DD2374"/>
    <w:rsid w:val="00DD4AEF"/>
    <w:rsid w:val="00DD4F73"/>
    <w:rsid w:val="00DD6F2C"/>
    <w:rsid w:val="00DE0C8E"/>
    <w:rsid w:val="00DE4094"/>
    <w:rsid w:val="00DE4F49"/>
    <w:rsid w:val="00DE68FB"/>
    <w:rsid w:val="00DF08B6"/>
    <w:rsid w:val="00DF1851"/>
    <w:rsid w:val="00DF1A71"/>
    <w:rsid w:val="00E03299"/>
    <w:rsid w:val="00E05258"/>
    <w:rsid w:val="00E10C41"/>
    <w:rsid w:val="00E1104A"/>
    <w:rsid w:val="00E12E38"/>
    <w:rsid w:val="00E14C2E"/>
    <w:rsid w:val="00E20C5C"/>
    <w:rsid w:val="00E21647"/>
    <w:rsid w:val="00E22A9B"/>
    <w:rsid w:val="00E255E8"/>
    <w:rsid w:val="00E25F6A"/>
    <w:rsid w:val="00E30E5B"/>
    <w:rsid w:val="00E328C9"/>
    <w:rsid w:val="00E32EED"/>
    <w:rsid w:val="00E36EB4"/>
    <w:rsid w:val="00E37431"/>
    <w:rsid w:val="00E42127"/>
    <w:rsid w:val="00E44237"/>
    <w:rsid w:val="00E45164"/>
    <w:rsid w:val="00E45423"/>
    <w:rsid w:val="00E547CB"/>
    <w:rsid w:val="00E56A26"/>
    <w:rsid w:val="00E6769A"/>
    <w:rsid w:val="00E739B7"/>
    <w:rsid w:val="00E73D5C"/>
    <w:rsid w:val="00E74D40"/>
    <w:rsid w:val="00E74EB8"/>
    <w:rsid w:val="00E801A7"/>
    <w:rsid w:val="00E850F7"/>
    <w:rsid w:val="00E92CDB"/>
    <w:rsid w:val="00E93D74"/>
    <w:rsid w:val="00E961DA"/>
    <w:rsid w:val="00EA2B37"/>
    <w:rsid w:val="00EA4C59"/>
    <w:rsid w:val="00EA5B26"/>
    <w:rsid w:val="00EA65E3"/>
    <w:rsid w:val="00EC6606"/>
    <w:rsid w:val="00ED2A7D"/>
    <w:rsid w:val="00EE0B65"/>
    <w:rsid w:val="00EF6CF4"/>
    <w:rsid w:val="00EF756B"/>
    <w:rsid w:val="00F00CDB"/>
    <w:rsid w:val="00F01D85"/>
    <w:rsid w:val="00F07F85"/>
    <w:rsid w:val="00F10B5E"/>
    <w:rsid w:val="00F114A9"/>
    <w:rsid w:val="00F122A0"/>
    <w:rsid w:val="00F1272F"/>
    <w:rsid w:val="00F1574B"/>
    <w:rsid w:val="00F21732"/>
    <w:rsid w:val="00F249C1"/>
    <w:rsid w:val="00F25E81"/>
    <w:rsid w:val="00F262DF"/>
    <w:rsid w:val="00F316B7"/>
    <w:rsid w:val="00F316DE"/>
    <w:rsid w:val="00F3363D"/>
    <w:rsid w:val="00F40451"/>
    <w:rsid w:val="00F40963"/>
    <w:rsid w:val="00F43A1C"/>
    <w:rsid w:val="00F470E9"/>
    <w:rsid w:val="00F51944"/>
    <w:rsid w:val="00F53DB4"/>
    <w:rsid w:val="00F54438"/>
    <w:rsid w:val="00F5766C"/>
    <w:rsid w:val="00F6004B"/>
    <w:rsid w:val="00F61509"/>
    <w:rsid w:val="00F672AC"/>
    <w:rsid w:val="00F6772B"/>
    <w:rsid w:val="00F708BE"/>
    <w:rsid w:val="00F72583"/>
    <w:rsid w:val="00F725BB"/>
    <w:rsid w:val="00F75AD5"/>
    <w:rsid w:val="00F75E8D"/>
    <w:rsid w:val="00F77336"/>
    <w:rsid w:val="00F77D73"/>
    <w:rsid w:val="00F803E0"/>
    <w:rsid w:val="00F83D32"/>
    <w:rsid w:val="00F97DD8"/>
    <w:rsid w:val="00FA2833"/>
    <w:rsid w:val="00FA537A"/>
    <w:rsid w:val="00FA6F1A"/>
    <w:rsid w:val="00FB06F3"/>
    <w:rsid w:val="00FB3EF3"/>
    <w:rsid w:val="00FB4B6E"/>
    <w:rsid w:val="00FC1D22"/>
    <w:rsid w:val="00FC4054"/>
    <w:rsid w:val="00FC73A9"/>
    <w:rsid w:val="00FD1B8C"/>
    <w:rsid w:val="00FD2C9D"/>
    <w:rsid w:val="00FD3321"/>
    <w:rsid w:val="00FE3B12"/>
    <w:rsid w:val="00FE3F07"/>
    <w:rsid w:val="00FE4A49"/>
    <w:rsid w:val="00FE5AFD"/>
    <w:rsid w:val="00FE7B30"/>
    <w:rsid w:val="00FF0C59"/>
    <w:rsid w:val="00FF117B"/>
    <w:rsid w:val="00FF1B90"/>
    <w:rsid w:val="00FF36C3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699F9"/>
  <w15:docId w15:val="{A1A23E98-5606-4C8B-825B-3E2BDA7B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E76"/>
    <w:pPr>
      <w:bidi/>
      <w:jc w:val="both"/>
    </w:pPr>
    <w:rPr>
      <w:rFonts w:cs="David"/>
      <w:sz w:val="22"/>
      <w:szCs w:val="24"/>
    </w:rPr>
  </w:style>
  <w:style w:type="paragraph" w:styleId="Heading1">
    <w:name w:val="heading 1"/>
    <w:basedOn w:val="Normal"/>
    <w:qFormat/>
    <w:rsid w:val="00051457"/>
    <w:pPr>
      <w:bidi w:val="0"/>
      <w:jc w:val="center"/>
      <w:outlineLvl w:val="0"/>
    </w:pPr>
    <w:rPr>
      <w:rFonts w:asciiTheme="majorBidi" w:hAnsiTheme="majorBidi" w:cstheme="majorBidi"/>
      <w:b/>
      <w:bCs/>
      <w:sz w:val="24"/>
      <w:u w:val="single"/>
    </w:rPr>
  </w:style>
  <w:style w:type="paragraph" w:styleId="Heading2">
    <w:name w:val="heading 2"/>
    <w:basedOn w:val="Normal"/>
    <w:link w:val="Heading2Char"/>
    <w:qFormat/>
    <w:rsid w:val="00BE1134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qFormat/>
    <w:rsid w:val="00C66460"/>
    <w:pPr>
      <w:numPr>
        <w:ilvl w:val="2"/>
        <w:numId w:val="1"/>
      </w:numPr>
      <w:tabs>
        <w:tab w:val="clear" w:pos="822"/>
        <w:tab w:val="left" w:pos="1956"/>
      </w:tabs>
      <w:outlineLvl w:val="2"/>
    </w:pPr>
  </w:style>
  <w:style w:type="paragraph" w:styleId="Heading4">
    <w:name w:val="heading 4"/>
    <w:basedOn w:val="Normal"/>
    <w:qFormat/>
    <w:rsid w:val="00C66460"/>
    <w:pPr>
      <w:numPr>
        <w:ilvl w:val="3"/>
        <w:numId w:val="1"/>
      </w:numPr>
      <w:tabs>
        <w:tab w:val="clear" w:pos="851"/>
        <w:tab w:val="left" w:pos="2804"/>
      </w:tabs>
      <w:outlineLvl w:val="3"/>
    </w:pPr>
  </w:style>
  <w:style w:type="paragraph" w:styleId="Heading5">
    <w:name w:val="heading 5"/>
    <w:basedOn w:val="Normal"/>
    <w:qFormat/>
    <w:rsid w:val="00C66460"/>
    <w:pPr>
      <w:numPr>
        <w:ilvl w:val="4"/>
        <w:numId w:val="1"/>
      </w:numPr>
      <w:tabs>
        <w:tab w:val="clear" w:pos="992"/>
        <w:tab w:val="left" w:pos="3799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F50C0"/>
    <w:pPr>
      <w:outlineLvl w:val="5"/>
    </w:pPr>
  </w:style>
  <w:style w:type="paragraph" w:styleId="Heading7">
    <w:name w:val="heading 7"/>
    <w:basedOn w:val="Normal"/>
    <w:next w:val="Normal"/>
    <w:qFormat/>
    <w:rsid w:val="00FF50C0"/>
    <w:pPr>
      <w:outlineLvl w:val="6"/>
    </w:pPr>
  </w:style>
  <w:style w:type="paragraph" w:styleId="Heading8">
    <w:name w:val="heading 8"/>
    <w:basedOn w:val="Normal"/>
    <w:next w:val="Normal"/>
    <w:qFormat/>
    <w:rsid w:val="00FF50C0"/>
    <w:pPr>
      <w:outlineLvl w:val="7"/>
    </w:pPr>
  </w:style>
  <w:style w:type="paragraph" w:styleId="Heading9">
    <w:name w:val="heading 9"/>
    <w:basedOn w:val="Normal"/>
    <w:next w:val="Normal"/>
    <w:qFormat/>
    <w:rsid w:val="00FF50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53AFA"/>
    <w:pPr>
      <w:ind w:left="567"/>
    </w:pPr>
  </w:style>
  <w:style w:type="paragraph" w:customStyle="1" w:styleId="text2">
    <w:name w:val="text 2"/>
    <w:basedOn w:val="Normal"/>
    <w:rsid w:val="00353AFA"/>
    <w:pPr>
      <w:ind w:left="1134"/>
    </w:pPr>
  </w:style>
  <w:style w:type="character" w:styleId="LineNumber">
    <w:name w:val="line number"/>
    <w:basedOn w:val="DefaultParagraphFont"/>
    <w:semiHidden/>
    <w:rsid w:val="0019703D"/>
  </w:style>
  <w:style w:type="paragraph" w:customStyle="1" w:styleId="text3">
    <w:name w:val="text 3"/>
    <w:basedOn w:val="Normal"/>
    <w:rsid w:val="00DF08B6"/>
    <w:pPr>
      <w:ind w:left="1956"/>
    </w:pPr>
  </w:style>
  <w:style w:type="paragraph" w:customStyle="1" w:styleId="text4">
    <w:name w:val="text 4"/>
    <w:basedOn w:val="Normal"/>
    <w:rsid w:val="00DF08B6"/>
    <w:pPr>
      <w:ind w:left="2807"/>
    </w:pPr>
  </w:style>
  <w:style w:type="paragraph" w:customStyle="1" w:styleId="text5">
    <w:name w:val="text 5"/>
    <w:basedOn w:val="Normal"/>
    <w:rsid w:val="004A4452"/>
    <w:pPr>
      <w:ind w:left="3799"/>
    </w:pPr>
  </w:style>
  <w:style w:type="paragraph" w:customStyle="1" w:styleId="10">
    <w:name w:val="ציטוט1"/>
    <w:basedOn w:val="Normal"/>
    <w:rsid w:val="003E5B7D"/>
    <w:pPr>
      <w:spacing w:line="280" w:lineRule="exact"/>
      <w:ind w:left="1701" w:right="851"/>
    </w:pPr>
  </w:style>
  <w:style w:type="numbering" w:styleId="111111">
    <w:name w:val="Outline List 2"/>
    <w:basedOn w:val="NoList"/>
    <w:semiHidden/>
    <w:rsid w:val="00FF50C0"/>
    <w:pPr>
      <w:numPr>
        <w:numId w:val="15"/>
      </w:numPr>
    </w:pPr>
  </w:style>
  <w:style w:type="paragraph" w:styleId="BodyText">
    <w:name w:val="Body Text"/>
    <w:link w:val="BodyTextChar"/>
    <w:rsid w:val="00A31341"/>
    <w:rPr>
      <w:rFonts w:cs="David"/>
      <w:sz w:val="22"/>
      <w:szCs w:val="24"/>
    </w:rPr>
  </w:style>
  <w:style w:type="numbering" w:styleId="1ai">
    <w:name w:val="Outline List 1"/>
    <w:basedOn w:val="NoList"/>
    <w:semiHidden/>
    <w:rsid w:val="00FF50C0"/>
    <w:pPr>
      <w:numPr>
        <w:numId w:val="16"/>
      </w:numPr>
    </w:pPr>
  </w:style>
  <w:style w:type="character" w:styleId="FollowedHyperlink">
    <w:name w:val="FollowedHyperlink"/>
    <w:basedOn w:val="DefaultParagraphFont"/>
    <w:semiHidden/>
    <w:rsid w:val="00FF50C0"/>
    <w:rPr>
      <w:color w:val="800080"/>
      <w:u w:val="single"/>
    </w:rPr>
  </w:style>
  <w:style w:type="character" w:styleId="HTMLCite">
    <w:name w:val="HTML Cite"/>
    <w:basedOn w:val="DefaultParagraphFont"/>
    <w:semiHidden/>
    <w:rsid w:val="00FF50C0"/>
    <w:rPr>
      <w:i/>
      <w:iCs/>
    </w:rPr>
  </w:style>
  <w:style w:type="character" w:styleId="HTMLCode">
    <w:name w:val="HTML Code"/>
    <w:basedOn w:val="DefaultParagraphFont"/>
    <w:semiHidden/>
    <w:rsid w:val="00FF50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F50C0"/>
    <w:rPr>
      <w:i/>
      <w:iCs/>
    </w:rPr>
  </w:style>
  <w:style w:type="character" w:styleId="HTMLVariable">
    <w:name w:val="HTML Variable"/>
    <w:basedOn w:val="DefaultParagraphFont"/>
    <w:semiHidden/>
    <w:rsid w:val="00FF50C0"/>
    <w:rPr>
      <w:i/>
      <w:iCs/>
    </w:rPr>
  </w:style>
  <w:style w:type="paragraph" w:styleId="HTMLPreformatted">
    <w:name w:val="HTML Preformatted"/>
    <w:basedOn w:val="Normal"/>
    <w:semiHidden/>
    <w:rsid w:val="00FF50C0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F50C0"/>
    <w:rPr>
      <w:color w:val="0000FF"/>
      <w:u w:val="single"/>
    </w:rPr>
  </w:style>
  <w:style w:type="paragraph" w:styleId="NormalWeb">
    <w:name w:val="Normal (Web)"/>
    <w:basedOn w:val="Normal"/>
    <w:uiPriority w:val="99"/>
    <w:rsid w:val="00FF50C0"/>
    <w:rPr>
      <w:rFonts w:cs="Times New Roman"/>
      <w:sz w:val="24"/>
    </w:rPr>
  </w:style>
  <w:style w:type="table" w:styleId="Table3Deffects1">
    <w:name w:val="Table 3D effects 1"/>
    <w:basedOn w:val="TableNormal"/>
    <w:semiHidden/>
    <w:rsid w:val="00FF50C0"/>
    <w:pPr>
      <w:bidi/>
      <w:spacing w:before="120" w:after="120" w:line="30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Normal"/>
    <w:next w:val="Normal"/>
    <w:semiHidden/>
    <w:rsid w:val="00FF50C0"/>
  </w:style>
  <w:style w:type="paragraph" w:styleId="BodyText2">
    <w:name w:val="Body Text 2"/>
    <w:basedOn w:val="Normal"/>
    <w:semiHidden/>
    <w:rsid w:val="00FF50C0"/>
    <w:pPr>
      <w:spacing w:line="480" w:lineRule="auto"/>
    </w:pPr>
  </w:style>
  <w:style w:type="paragraph" w:styleId="BodyText3">
    <w:name w:val="Body Text 3"/>
    <w:basedOn w:val="Normal"/>
    <w:semiHidden/>
    <w:rsid w:val="00FF50C0"/>
    <w:rPr>
      <w:sz w:val="16"/>
      <w:szCs w:val="16"/>
    </w:rPr>
  </w:style>
  <w:style w:type="character" w:styleId="HTMLSample">
    <w:name w:val="HTML Sample"/>
    <w:basedOn w:val="DefaultParagraphFont"/>
    <w:semiHidden/>
    <w:rsid w:val="00FF50C0"/>
    <w:rPr>
      <w:rFonts w:ascii="Courier New" w:hAnsi="Courier New" w:cs="Courier New"/>
    </w:rPr>
  </w:style>
  <w:style w:type="character" w:styleId="Emphasis">
    <w:name w:val="Emphasis"/>
    <w:basedOn w:val="DefaultParagraphFont"/>
    <w:qFormat/>
    <w:rsid w:val="00FF50C0"/>
    <w:rPr>
      <w:i/>
      <w:iCs/>
    </w:rPr>
  </w:style>
  <w:style w:type="paragraph" w:styleId="ListContinue">
    <w:name w:val="List Continue"/>
    <w:basedOn w:val="Normal"/>
    <w:semiHidden/>
    <w:rsid w:val="00FF50C0"/>
    <w:pPr>
      <w:ind w:left="283"/>
    </w:pPr>
  </w:style>
  <w:style w:type="paragraph" w:styleId="ListContinue2">
    <w:name w:val="List Continue 2"/>
    <w:basedOn w:val="Normal"/>
    <w:semiHidden/>
    <w:rsid w:val="00FF50C0"/>
    <w:pPr>
      <w:ind w:left="566"/>
    </w:pPr>
  </w:style>
  <w:style w:type="paragraph" w:styleId="ListContinue3">
    <w:name w:val="List Continue 3"/>
    <w:basedOn w:val="Normal"/>
    <w:semiHidden/>
    <w:rsid w:val="00FF50C0"/>
    <w:pPr>
      <w:ind w:left="849"/>
    </w:pPr>
  </w:style>
  <w:style w:type="paragraph" w:styleId="ListContinue4">
    <w:name w:val="List Continue 4"/>
    <w:basedOn w:val="Normal"/>
    <w:semiHidden/>
    <w:rsid w:val="00FF50C0"/>
    <w:pPr>
      <w:ind w:left="1132"/>
    </w:pPr>
  </w:style>
  <w:style w:type="paragraph" w:styleId="ListContinue5">
    <w:name w:val="List Continue 5"/>
    <w:basedOn w:val="Normal"/>
    <w:semiHidden/>
    <w:rsid w:val="00FF50C0"/>
    <w:pPr>
      <w:ind w:left="1415"/>
    </w:pPr>
  </w:style>
  <w:style w:type="character" w:styleId="Strong">
    <w:name w:val="Strong"/>
    <w:basedOn w:val="DefaultParagraphFont"/>
    <w:uiPriority w:val="22"/>
    <w:qFormat/>
    <w:rsid w:val="00FF50C0"/>
    <w:rPr>
      <w:b/>
      <w:bCs/>
    </w:rPr>
  </w:style>
  <w:style w:type="paragraph" w:styleId="Signature">
    <w:name w:val="Signature"/>
    <w:basedOn w:val="Normal"/>
    <w:semiHidden/>
    <w:rsid w:val="00FF50C0"/>
    <w:pPr>
      <w:ind w:left="4252"/>
    </w:pPr>
  </w:style>
  <w:style w:type="paragraph" w:styleId="E-mailSignature">
    <w:name w:val="E-mail Signature"/>
    <w:basedOn w:val="Normal"/>
    <w:semiHidden/>
    <w:rsid w:val="00FF50C0"/>
  </w:style>
  <w:style w:type="table" w:styleId="TableElegant">
    <w:name w:val="Table Elegant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F50C0"/>
    <w:pPr>
      <w:bidi/>
      <w:spacing w:before="120" w:after="120" w:line="300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semiHidden/>
    <w:rsid w:val="00FF50C0"/>
    <w:pPr>
      <w:bidi/>
      <w:spacing w:before="120" w:after="120" w:line="30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F50C0"/>
    <w:pPr>
      <w:bidi/>
      <w:spacing w:before="120" w:after="120" w:line="30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FF50C0"/>
    <w:pPr>
      <w:bidi/>
      <w:spacing w:before="120" w:after="120" w:line="30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F50C0"/>
    <w:pPr>
      <w:bidi/>
      <w:spacing w:before="120" w:after="120" w:line="30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F50C0"/>
    <w:pPr>
      <w:bidi/>
      <w:spacing w:before="120" w:after="120" w:line="30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F50C0"/>
    <w:pPr>
      <w:bidi/>
      <w:spacing w:before="120" w:after="120" w:line="30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semiHidden/>
    <w:rsid w:val="00FF50C0"/>
    <w:pPr>
      <w:ind w:left="1440" w:right="1440"/>
    </w:pPr>
  </w:style>
  <w:style w:type="paragraph" w:styleId="NoteHeading">
    <w:name w:val="Note Heading"/>
    <w:basedOn w:val="Normal"/>
    <w:next w:val="Normal"/>
    <w:semiHidden/>
    <w:rsid w:val="00FF50C0"/>
  </w:style>
  <w:style w:type="paragraph" w:styleId="Subtitle">
    <w:name w:val="Subtitle"/>
    <w:basedOn w:val="Normal"/>
    <w:qFormat/>
    <w:rsid w:val="00051457"/>
    <w:pPr>
      <w:bidi w:val="0"/>
      <w:jc w:val="left"/>
    </w:pPr>
    <w:rPr>
      <w:rFonts w:asciiTheme="majorBidi" w:hAnsiTheme="majorBidi" w:cstheme="majorBidi"/>
      <w:sz w:val="24"/>
    </w:rPr>
  </w:style>
  <w:style w:type="paragraph" w:styleId="MessageHeader">
    <w:name w:val="Message Header"/>
    <w:basedOn w:val="Normal"/>
    <w:semiHidden/>
    <w:rsid w:val="00FF50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odyTextIndent">
    <w:name w:val="Body Text Indent"/>
    <w:basedOn w:val="Normal"/>
    <w:semiHidden/>
    <w:rsid w:val="00FF50C0"/>
    <w:pPr>
      <w:ind w:left="283"/>
    </w:pPr>
  </w:style>
  <w:style w:type="paragraph" w:styleId="BodyTextIndent2">
    <w:name w:val="Body Text Indent 2"/>
    <w:basedOn w:val="Normal"/>
    <w:semiHidden/>
    <w:rsid w:val="00FF50C0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FF50C0"/>
    <w:pPr>
      <w:ind w:left="283"/>
    </w:pPr>
    <w:rPr>
      <w:sz w:val="16"/>
      <w:szCs w:val="16"/>
    </w:rPr>
  </w:style>
  <w:style w:type="paragraph" w:styleId="NormalIndent">
    <w:name w:val="Normal Indent"/>
    <w:basedOn w:val="Normal"/>
    <w:semiHidden/>
    <w:rsid w:val="00FF50C0"/>
    <w:pPr>
      <w:ind w:left="567"/>
    </w:pPr>
  </w:style>
  <w:style w:type="paragraph" w:styleId="BodyTextFirstIndent">
    <w:name w:val="Body Text First Indent"/>
    <w:basedOn w:val="BodyText"/>
    <w:semiHidden/>
    <w:rsid w:val="00FF50C0"/>
    <w:pPr>
      <w:ind w:firstLine="210"/>
    </w:pPr>
  </w:style>
  <w:style w:type="paragraph" w:styleId="BodyTextFirstIndent2">
    <w:name w:val="Body Text First Indent 2"/>
    <w:basedOn w:val="BodyTextIndent"/>
    <w:semiHidden/>
    <w:rsid w:val="00FF50C0"/>
    <w:pPr>
      <w:ind w:firstLine="210"/>
    </w:pPr>
  </w:style>
  <w:style w:type="paragraph" w:styleId="HTMLAddress">
    <w:name w:val="HTML Address"/>
    <w:basedOn w:val="Normal"/>
    <w:semiHidden/>
    <w:rsid w:val="00FF50C0"/>
    <w:rPr>
      <w:i/>
      <w:iCs/>
    </w:rPr>
  </w:style>
  <w:style w:type="paragraph" w:styleId="EnvelopeReturn">
    <w:name w:val="envelope return"/>
    <w:basedOn w:val="Normal"/>
    <w:semiHidden/>
    <w:rsid w:val="00FF50C0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semiHidden/>
    <w:rsid w:val="00FF50C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numbering" w:styleId="ArticleSection">
    <w:name w:val="Outline List 3"/>
    <w:basedOn w:val="NoList"/>
    <w:semiHidden/>
    <w:rsid w:val="00FF50C0"/>
    <w:pPr>
      <w:numPr>
        <w:numId w:val="17"/>
      </w:numPr>
    </w:pPr>
  </w:style>
  <w:style w:type="character" w:styleId="HTMLTypewriter">
    <w:name w:val="HTML Typewriter"/>
    <w:basedOn w:val="DefaultParagraphFont"/>
    <w:semiHidden/>
    <w:rsid w:val="00FF50C0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FF50C0"/>
    <w:rPr>
      <w:rFonts w:ascii="Courier New" w:hAnsi="Courier New" w:cs="Courier New"/>
      <w:sz w:val="20"/>
      <w:szCs w:val="20"/>
    </w:rPr>
  </w:style>
  <w:style w:type="table" w:styleId="TableTheme">
    <w:name w:val="Table Theme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semiHidden/>
    <w:rsid w:val="00FF50C0"/>
    <w:pPr>
      <w:ind w:left="4252"/>
    </w:pPr>
  </w:style>
  <w:style w:type="table" w:styleId="TableColumns1">
    <w:name w:val="Table Columns 1"/>
    <w:basedOn w:val="TableNormal"/>
    <w:semiHidden/>
    <w:rsid w:val="00FF50C0"/>
    <w:pPr>
      <w:bidi/>
      <w:spacing w:before="120" w:after="120" w:line="30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F50C0"/>
    <w:pPr>
      <w:bidi/>
      <w:spacing w:before="120" w:after="120" w:line="30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F50C0"/>
    <w:pPr>
      <w:bidi/>
      <w:spacing w:before="120" w:after="120" w:line="30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F50C0"/>
    <w:pPr>
      <w:bidi/>
      <w:spacing w:before="120" w:after="120" w:line="30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F50C0"/>
    <w:pPr>
      <w:bidi/>
      <w:spacing w:before="120" w:after="120" w:line="30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HTMLAcronym">
    <w:name w:val="HTML Acronym"/>
    <w:basedOn w:val="DefaultParagraphFont"/>
    <w:semiHidden/>
    <w:rsid w:val="00FF50C0"/>
  </w:style>
  <w:style w:type="paragraph" w:styleId="List">
    <w:name w:val="List"/>
    <w:basedOn w:val="Normal"/>
    <w:semiHidden/>
    <w:rsid w:val="00FF50C0"/>
    <w:pPr>
      <w:ind w:left="283" w:hanging="283"/>
    </w:pPr>
  </w:style>
  <w:style w:type="paragraph" w:styleId="List2">
    <w:name w:val="List 2"/>
    <w:basedOn w:val="Normal"/>
    <w:semiHidden/>
    <w:rsid w:val="00FF50C0"/>
    <w:pPr>
      <w:ind w:left="566" w:hanging="283"/>
    </w:pPr>
  </w:style>
  <w:style w:type="paragraph" w:styleId="List3">
    <w:name w:val="List 3"/>
    <w:basedOn w:val="Normal"/>
    <w:semiHidden/>
    <w:rsid w:val="00FF50C0"/>
    <w:pPr>
      <w:ind w:left="849" w:hanging="283"/>
    </w:pPr>
  </w:style>
  <w:style w:type="paragraph" w:styleId="List4">
    <w:name w:val="List 4"/>
    <w:basedOn w:val="Normal"/>
    <w:semiHidden/>
    <w:rsid w:val="00FF50C0"/>
    <w:pPr>
      <w:ind w:left="1132" w:hanging="283"/>
    </w:pPr>
  </w:style>
  <w:style w:type="paragraph" w:styleId="List5">
    <w:name w:val="List 5"/>
    <w:basedOn w:val="Normal"/>
    <w:semiHidden/>
    <w:rsid w:val="00FF50C0"/>
    <w:pPr>
      <w:ind w:left="1415" w:hanging="283"/>
    </w:pPr>
  </w:style>
  <w:style w:type="table" w:styleId="TableList1">
    <w:name w:val="Table List 1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F50C0"/>
    <w:pPr>
      <w:bidi/>
      <w:spacing w:before="120" w:after="12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F50C0"/>
    <w:pPr>
      <w:bidi/>
      <w:spacing w:before="120" w:after="120" w:line="30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Number">
    <w:name w:val="List Number"/>
    <w:basedOn w:val="Normal"/>
    <w:semiHidden/>
    <w:rsid w:val="00FF50C0"/>
    <w:pPr>
      <w:numPr>
        <w:numId w:val="18"/>
      </w:numPr>
    </w:pPr>
  </w:style>
  <w:style w:type="paragraph" w:styleId="ListNumber2">
    <w:name w:val="List Number 2"/>
    <w:basedOn w:val="Normal"/>
    <w:semiHidden/>
    <w:rsid w:val="00FF50C0"/>
    <w:pPr>
      <w:numPr>
        <w:numId w:val="19"/>
      </w:numPr>
    </w:pPr>
  </w:style>
  <w:style w:type="paragraph" w:styleId="ListNumber3">
    <w:name w:val="List Number 3"/>
    <w:basedOn w:val="Normal"/>
    <w:semiHidden/>
    <w:rsid w:val="00FF50C0"/>
    <w:pPr>
      <w:numPr>
        <w:numId w:val="20"/>
      </w:numPr>
    </w:pPr>
  </w:style>
  <w:style w:type="paragraph" w:styleId="ListNumber4">
    <w:name w:val="List Number 4"/>
    <w:basedOn w:val="Normal"/>
    <w:semiHidden/>
    <w:rsid w:val="00FF50C0"/>
    <w:pPr>
      <w:numPr>
        <w:numId w:val="21"/>
      </w:numPr>
    </w:pPr>
  </w:style>
  <w:style w:type="paragraph" w:styleId="ListNumber5">
    <w:name w:val="List Number 5"/>
    <w:basedOn w:val="Normal"/>
    <w:semiHidden/>
    <w:rsid w:val="00FF50C0"/>
    <w:pPr>
      <w:numPr>
        <w:numId w:val="22"/>
      </w:numPr>
    </w:pPr>
  </w:style>
  <w:style w:type="paragraph" w:styleId="ListBullet">
    <w:name w:val="List Bullet"/>
    <w:basedOn w:val="Normal"/>
    <w:semiHidden/>
    <w:rsid w:val="00FF50C0"/>
    <w:pPr>
      <w:numPr>
        <w:numId w:val="23"/>
      </w:numPr>
    </w:pPr>
  </w:style>
  <w:style w:type="paragraph" w:styleId="ListBullet2">
    <w:name w:val="List Bullet 2"/>
    <w:basedOn w:val="Normal"/>
    <w:semiHidden/>
    <w:rsid w:val="00FF50C0"/>
    <w:pPr>
      <w:numPr>
        <w:numId w:val="24"/>
      </w:numPr>
    </w:pPr>
  </w:style>
  <w:style w:type="paragraph" w:styleId="ListBullet3">
    <w:name w:val="List Bullet 3"/>
    <w:basedOn w:val="Normal"/>
    <w:semiHidden/>
    <w:rsid w:val="00FF50C0"/>
    <w:pPr>
      <w:numPr>
        <w:numId w:val="25"/>
      </w:numPr>
    </w:pPr>
  </w:style>
  <w:style w:type="paragraph" w:styleId="ListBullet4">
    <w:name w:val="List Bullet 4"/>
    <w:basedOn w:val="Normal"/>
    <w:semiHidden/>
    <w:rsid w:val="00FF50C0"/>
    <w:pPr>
      <w:numPr>
        <w:numId w:val="26"/>
      </w:numPr>
    </w:pPr>
  </w:style>
  <w:style w:type="paragraph" w:styleId="ListBullet5">
    <w:name w:val="List Bullet 5"/>
    <w:basedOn w:val="Normal"/>
    <w:semiHidden/>
    <w:rsid w:val="00FF50C0"/>
    <w:pPr>
      <w:numPr>
        <w:numId w:val="27"/>
      </w:numPr>
    </w:pPr>
  </w:style>
  <w:style w:type="paragraph" w:styleId="Date">
    <w:name w:val="Date"/>
    <w:basedOn w:val="Normal"/>
    <w:next w:val="Normal"/>
    <w:semiHidden/>
    <w:rsid w:val="00FF50C0"/>
  </w:style>
  <w:style w:type="paragraph" w:styleId="Title">
    <w:name w:val="Title"/>
    <w:basedOn w:val="Normal"/>
    <w:qFormat/>
    <w:rsid w:val="00FF50C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lainText">
    <w:name w:val="Plain Text"/>
    <w:basedOn w:val="Normal"/>
    <w:semiHidden/>
    <w:rsid w:val="00FF50C0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rsid w:val="00FF50C0"/>
    <w:rPr>
      <w:rFonts w:ascii="Times New Roman" w:hAnsi="Times New Roman" w:cs="David"/>
      <w:sz w:val="22"/>
      <w:szCs w:val="24"/>
    </w:rPr>
  </w:style>
  <w:style w:type="paragraph" w:styleId="Footer">
    <w:name w:val="footer"/>
    <w:basedOn w:val="Normal"/>
    <w:link w:val="FooterChar"/>
    <w:uiPriority w:val="99"/>
    <w:rsid w:val="00A77DE7"/>
    <w:rPr>
      <w:sz w:val="16"/>
      <w:szCs w:val="18"/>
    </w:rPr>
  </w:style>
  <w:style w:type="paragraph" w:styleId="Header">
    <w:name w:val="header"/>
    <w:basedOn w:val="Normal"/>
    <w:link w:val="HeaderChar"/>
    <w:uiPriority w:val="99"/>
    <w:rsid w:val="00FF50C0"/>
  </w:style>
  <w:style w:type="table" w:styleId="TableGrid">
    <w:name w:val="Table Grid"/>
    <w:basedOn w:val="TableNormal"/>
    <w:rsid w:val="006F3047"/>
    <w:pPr>
      <w:bidi/>
      <w:jc w:val="both"/>
    </w:pPr>
    <w:rPr>
      <w:rFonts w:cs="David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</w:style>
  <w:style w:type="paragraph" w:customStyle="1" w:styleId="a">
    <w:name w:val="רשימה_א"/>
    <w:basedOn w:val="Normal"/>
    <w:rsid w:val="00580DAB"/>
    <w:pPr>
      <w:numPr>
        <w:numId w:val="30"/>
      </w:numPr>
    </w:pPr>
  </w:style>
  <w:style w:type="paragraph" w:customStyle="1" w:styleId="1">
    <w:name w:val="רשימה_1"/>
    <w:basedOn w:val="Normal"/>
    <w:rsid w:val="002B41DE"/>
    <w:pPr>
      <w:numPr>
        <w:numId w:val="29"/>
      </w:numPr>
      <w:bidi w:val="0"/>
    </w:pPr>
  </w:style>
  <w:style w:type="paragraph" w:customStyle="1" w:styleId="a0">
    <w:name w:val="טבלה מיתר"/>
    <w:basedOn w:val="Normal"/>
    <w:rsid w:val="000F0555"/>
    <w:pPr>
      <w:spacing w:before="60" w:after="60"/>
      <w:jc w:val="right"/>
    </w:pPr>
  </w:style>
  <w:style w:type="character" w:customStyle="1" w:styleId="Heading2Char">
    <w:name w:val="Heading 2 Char"/>
    <w:basedOn w:val="DefaultParagraphFont"/>
    <w:link w:val="Heading2"/>
    <w:rsid w:val="00D247A8"/>
    <w:rPr>
      <w:rFonts w:cs="David"/>
      <w:sz w:val="22"/>
      <w:szCs w:val="24"/>
    </w:rPr>
  </w:style>
  <w:style w:type="character" w:customStyle="1" w:styleId="DeltaViewInsertion">
    <w:name w:val="DeltaView Insertion"/>
    <w:rsid w:val="00D247A8"/>
    <w:rPr>
      <w:color w:val="000000"/>
      <w:spacing w:val="0"/>
      <w:u w:val="double"/>
    </w:rPr>
  </w:style>
  <w:style w:type="paragraph" w:styleId="FootnoteText">
    <w:name w:val="footnote text"/>
    <w:basedOn w:val="Normal"/>
    <w:link w:val="FootnoteTextChar"/>
    <w:rsid w:val="00D2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47A8"/>
    <w:rPr>
      <w:rFonts w:cs="David"/>
    </w:rPr>
  </w:style>
  <w:style w:type="character" w:styleId="FootnoteReference">
    <w:name w:val="footnote reference"/>
    <w:basedOn w:val="DefaultParagraphFont"/>
    <w:rsid w:val="00D247A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247A8"/>
    <w:rPr>
      <w:rFonts w:cs="David"/>
      <w:sz w:val="22"/>
      <w:szCs w:val="24"/>
    </w:rPr>
  </w:style>
  <w:style w:type="paragraph" w:customStyle="1" w:styleId="SignatureBlock">
    <w:name w:val="Signature Block"/>
    <w:basedOn w:val="Normal"/>
    <w:rsid w:val="00D247A8"/>
    <w:pPr>
      <w:bidi w:val="0"/>
      <w:spacing w:before="120" w:after="120" w:line="280" w:lineRule="exact"/>
      <w:ind w:left="4320"/>
      <w:jc w:val="left"/>
    </w:pPr>
    <w:rPr>
      <w:rFonts w:cs="Times New Roman"/>
      <w:kern w:val="36"/>
      <w:sz w:val="24"/>
    </w:rPr>
  </w:style>
  <w:style w:type="paragraph" w:customStyle="1" w:styleId="heading30">
    <w:name w:val="heading3"/>
    <w:basedOn w:val="Normal"/>
    <w:uiPriority w:val="99"/>
    <w:rsid w:val="00D247A8"/>
    <w:pPr>
      <w:bidi w:val="0"/>
      <w:spacing w:before="45" w:line="270" w:lineRule="atLeast"/>
      <w:jc w:val="left"/>
    </w:pPr>
    <w:rPr>
      <w:rFonts w:ascii="Verdana" w:hAnsi="Verdana" w:cs="Arial"/>
      <w:b/>
      <w:bCs/>
      <w:sz w:val="21"/>
      <w:szCs w:val="21"/>
      <w:lang w:bidi="ar-SA"/>
    </w:rPr>
  </w:style>
  <w:style w:type="paragraph" w:styleId="Index1">
    <w:name w:val="index 1"/>
    <w:basedOn w:val="Normal"/>
    <w:next w:val="Normal"/>
    <w:autoRedefine/>
    <w:rsid w:val="00D247A8"/>
    <w:pPr>
      <w:ind w:left="220" w:hanging="220"/>
    </w:pPr>
  </w:style>
  <w:style w:type="paragraph" w:styleId="IndexHeading">
    <w:name w:val="index heading"/>
    <w:basedOn w:val="Normal"/>
    <w:rsid w:val="00D247A8"/>
    <w:pPr>
      <w:bidi w:val="0"/>
    </w:pPr>
    <w:rPr>
      <w:sz w:val="24"/>
      <w:szCs w:val="22"/>
      <w:lang w:eastAsia="he-IL"/>
    </w:rPr>
  </w:style>
  <w:style w:type="paragraph" w:customStyle="1" w:styleId="DisclaimerBodytext">
    <w:name w:val="Disclaimer_Body text"/>
    <w:basedOn w:val="Normal"/>
    <w:rsid w:val="00D247A8"/>
    <w:pPr>
      <w:bidi w:val="0"/>
      <w:spacing w:before="240" w:after="60"/>
    </w:pPr>
    <w:rPr>
      <w:rFonts w:eastAsiaTheme="minorEastAsia" w:cs="Times New Roman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rsid w:val="000157EB"/>
  </w:style>
  <w:style w:type="paragraph" w:styleId="ListParagraph">
    <w:name w:val="List Paragraph"/>
    <w:basedOn w:val="Normal"/>
    <w:uiPriority w:val="34"/>
    <w:qFormat/>
    <w:rsid w:val="004C4F6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9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960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085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rsid w:val="0089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6085"/>
    <w:rPr>
      <w:rFonts w:cs="David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21CFD"/>
    <w:rPr>
      <w:rFonts w:cs="David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A5ACB"/>
    <w:rPr>
      <w:rFonts w:cs="David"/>
      <w:sz w:val="22"/>
      <w:szCs w:val="24"/>
    </w:rPr>
  </w:style>
  <w:style w:type="paragraph" w:styleId="Revision">
    <w:name w:val="Revision"/>
    <w:hidden/>
    <w:uiPriority w:val="99"/>
    <w:semiHidden/>
    <w:rsid w:val="004D1985"/>
    <w:rPr>
      <w:rFonts w:cs="David"/>
      <w:sz w:val="22"/>
      <w:szCs w:val="24"/>
    </w:rPr>
  </w:style>
  <w:style w:type="character" w:styleId="SubtleEmphasis">
    <w:name w:val="Subtle Emphasis"/>
    <w:uiPriority w:val="19"/>
    <w:qFormat/>
    <w:rsid w:val="00051457"/>
    <w:rPr>
      <w:rFonts w:asciiTheme="majorBidi" w:hAnsiTheme="majorBidi" w:cstheme="majorBid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9078-4BA0-41C3-AB4C-82A68E6D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Disclaimer Meitar comments20160609</vt:lpstr>
    </vt:vector>
  </TitlesOfParts>
  <Manager>מיתר ליקוורניק גבע לשם טל, עורכי דין</Manager>
  <Company>מתימופ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Disclaimer Meitar comments20160609</dc:title>
  <dc:subject>2820/14</dc:subject>
  <dc:creator>G1787880-V10</dc:creator>
  <cp:keywords>r:\docs\2820\00014\G1787880-V010.doc מתימופ פעילות סין 2820/14 CIP Disclaimer Meitar comments20160609 1787880-V10 G1787880-V10</cp:keywords>
  <dc:description/>
  <cp:lastModifiedBy>Sean Baharav</cp:lastModifiedBy>
  <cp:revision>1</cp:revision>
  <cp:lastPrinted>2015-06-25T08:44:00Z</cp:lastPrinted>
  <dcterms:created xsi:type="dcterms:W3CDTF">2022-12-07T13:25:00Z</dcterms:created>
  <dcterms:modified xsi:type="dcterms:W3CDTF">2022-12-19T08:51:00Z</dcterms:modified>
</cp:coreProperties>
</file>